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208" w:type="dxa"/>
        <w:tblInd w:w="70" w:type="dxa"/>
        <w:tblCellMar>
          <w:left w:w="70" w:type="dxa"/>
          <w:right w:w="70" w:type="dxa"/>
        </w:tblCellMar>
        <w:tblLook w:val="04A0" w:firstRow="1" w:lastRow="0" w:firstColumn="1" w:lastColumn="0" w:noHBand="0" w:noVBand="1"/>
      </w:tblPr>
      <w:tblGrid>
        <w:gridCol w:w="1661"/>
        <w:gridCol w:w="821"/>
        <w:gridCol w:w="1727"/>
        <w:gridCol w:w="2032"/>
        <w:gridCol w:w="3265"/>
      </w:tblGrid>
      <w:tr w:rsidR="00395987" w:rsidRPr="001A1517" w:rsidTr="00BE7FB2">
        <w:trPr>
          <w:trHeight w:val="320"/>
        </w:trPr>
        <w:tc>
          <w:tcPr>
            <w:tcW w:w="9208" w:type="dxa"/>
            <w:gridSpan w:val="5"/>
            <w:tcBorders>
              <w:top w:val="nil"/>
              <w:left w:val="nil"/>
              <w:bottom w:val="single" w:sz="8" w:space="0" w:color="auto"/>
              <w:right w:val="nil"/>
            </w:tcBorders>
            <w:shd w:val="clear" w:color="auto" w:fill="auto"/>
            <w:noWrap/>
            <w:vAlign w:val="center"/>
            <w:hideMark/>
          </w:tcPr>
          <w:p w:rsidR="00395987" w:rsidRPr="001A1517" w:rsidRDefault="00395987" w:rsidP="00BE7FB2">
            <w:pPr>
              <w:pStyle w:val="Ttulo1"/>
              <w:rPr>
                <w:rFonts w:eastAsia="Times New Roman"/>
                <w:lang w:eastAsia="es-CO"/>
              </w:rPr>
            </w:pPr>
            <w:r w:rsidRPr="001A1517">
              <w:rPr>
                <w:rFonts w:eastAsia="Times New Roman"/>
                <w:lang w:eastAsia="es-CO"/>
              </w:rPr>
              <w:t xml:space="preserve">Anexo 1. Listado de Maquinaria </w:t>
            </w:r>
          </w:p>
        </w:tc>
      </w:tr>
      <w:tr w:rsidR="00395987" w:rsidRPr="001A1517" w:rsidTr="00BE7FB2">
        <w:trPr>
          <w:trHeight w:val="760"/>
        </w:trPr>
        <w:tc>
          <w:tcPr>
            <w:tcW w:w="9208"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395987" w:rsidRPr="001A1517" w:rsidRDefault="00395987" w:rsidP="00BE7FB2">
            <w:pPr>
              <w:spacing w:after="0"/>
              <w:jc w:val="center"/>
              <w:rPr>
                <w:rFonts w:eastAsia="Times New Roman" w:cs="Arial"/>
                <w:b/>
                <w:bCs/>
                <w:color w:val="000000"/>
                <w:szCs w:val="24"/>
                <w:lang w:eastAsia="es-CO"/>
              </w:rPr>
            </w:pPr>
            <w:r w:rsidRPr="001A1517">
              <w:rPr>
                <w:rFonts w:eastAsia="Times New Roman" w:cs="Arial"/>
                <w:b/>
                <w:bCs/>
                <w:color w:val="000000"/>
                <w:szCs w:val="24"/>
                <w:lang w:eastAsia="es-CO"/>
              </w:rPr>
              <w:t>LISTA DE MAQUINARIA EMPLEADA EN EL PROCESO PRODUCTIVO DE LA EMPRESA MUEBLES BREMEN SAS</w:t>
            </w:r>
          </w:p>
        </w:tc>
      </w:tr>
      <w:tr w:rsidR="00395987" w:rsidRPr="001A1517" w:rsidTr="00BE7FB2">
        <w:trPr>
          <w:trHeight w:val="940"/>
        </w:trPr>
        <w:tc>
          <w:tcPr>
            <w:tcW w:w="1543" w:type="dxa"/>
            <w:tcBorders>
              <w:top w:val="nil"/>
              <w:left w:val="single" w:sz="8" w:space="0" w:color="auto"/>
              <w:bottom w:val="single" w:sz="8" w:space="0" w:color="auto"/>
              <w:right w:val="single" w:sz="8" w:space="0" w:color="auto"/>
            </w:tcBorders>
            <w:shd w:val="clear" w:color="auto" w:fill="auto"/>
            <w:vAlign w:val="center"/>
            <w:hideMark/>
          </w:tcPr>
          <w:p w:rsidR="00395987" w:rsidRPr="001A1517" w:rsidRDefault="00395987" w:rsidP="00BE7FB2">
            <w:pPr>
              <w:spacing w:after="0"/>
              <w:jc w:val="center"/>
              <w:rPr>
                <w:rFonts w:eastAsia="Times New Roman" w:cs="Arial"/>
                <w:b/>
                <w:bCs/>
                <w:color w:val="000000"/>
                <w:szCs w:val="24"/>
                <w:lang w:eastAsia="es-CO"/>
              </w:rPr>
            </w:pPr>
            <w:r w:rsidRPr="001A1517">
              <w:rPr>
                <w:rFonts w:eastAsia="Times New Roman" w:cs="Arial"/>
                <w:b/>
                <w:bCs/>
                <w:color w:val="000000"/>
                <w:szCs w:val="24"/>
                <w:lang w:eastAsia="es-CO"/>
              </w:rPr>
              <w:t>NOMBRE COMERCIAL</w:t>
            </w:r>
          </w:p>
        </w:tc>
        <w:tc>
          <w:tcPr>
            <w:tcW w:w="710" w:type="dxa"/>
            <w:tcBorders>
              <w:top w:val="nil"/>
              <w:left w:val="nil"/>
              <w:bottom w:val="single" w:sz="8"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b/>
                <w:bCs/>
                <w:color w:val="000000"/>
                <w:szCs w:val="24"/>
                <w:lang w:eastAsia="es-CO"/>
              </w:rPr>
            </w:pPr>
            <w:r w:rsidRPr="001A1517">
              <w:rPr>
                <w:rFonts w:eastAsia="Times New Roman" w:cs="Arial"/>
                <w:b/>
                <w:bCs/>
                <w:color w:val="000000"/>
                <w:szCs w:val="24"/>
                <w:lang w:eastAsia="es-CO"/>
              </w:rPr>
              <w:t>CNTD</w:t>
            </w:r>
          </w:p>
        </w:tc>
        <w:tc>
          <w:tcPr>
            <w:tcW w:w="1686" w:type="dxa"/>
            <w:tcBorders>
              <w:top w:val="nil"/>
              <w:left w:val="nil"/>
              <w:bottom w:val="single" w:sz="8" w:space="0" w:color="auto"/>
              <w:right w:val="single" w:sz="8" w:space="0" w:color="auto"/>
            </w:tcBorders>
            <w:shd w:val="clear" w:color="auto" w:fill="auto"/>
            <w:vAlign w:val="center"/>
            <w:hideMark/>
          </w:tcPr>
          <w:p w:rsidR="00395987" w:rsidRPr="001A1517" w:rsidRDefault="00395987" w:rsidP="00BE7FB2">
            <w:pPr>
              <w:spacing w:after="0"/>
              <w:jc w:val="center"/>
              <w:rPr>
                <w:rFonts w:eastAsia="Times New Roman" w:cs="Arial"/>
                <w:b/>
                <w:bCs/>
                <w:color w:val="000000"/>
                <w:szCs w:val="24"/>
                <w:lang w:eastAsia="es-CO"/>
              </w:rPr>
            </w:pPr>
            <w:r w:rsidRPr="001A1517">
              <w:rPr>
                <w:rFonts w:eastAsia="Times New Roman" w:cs="Arial"/>
                <w:b/>
                <w:bCs/>
                <w:color w:val="000000"/>
                <w:szCs w:val="24"/>
                <w:lang w:eastAsia="es-CO"/>
              </w:rPr>
              <w:t>MARCA / REFERENCIA</w:t>
            </w:r>
          </w:p>
        </w:tc>
        <w:tc>
          <w:tcPr>
            <w:tcW w:w="2032" w:type="dxa"/>
            <w:tcBorders>
              <w:top w:val="nil"/>
              <w:left w:val="nil"/>
              <w:bottom w:val="single" w:sz="8"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b/>
                <w:bCs/>
                <w:color w:val="000000"/>
                <w:szCs w:val="24"/>
                <w:lang w:eastAsia="es-CO"/>
              </w:rPr>
            </w:pPr>
            <w:r w:rsidRPr="001A1517">
              <w:rPr>
                <w:rFonts w:eastAsia="Times New Roman" w:cs="Arial"/>
                <w:b/>
                <w:bCs/>
                <w:color w:val="000000"/>
                <w:szCs w:val="24"/>
                <w:lang w:eastAsia="es-CO"/>
              </w:rPr>
              <w:t xml:space="preserve">DESCRIPCION </w:t>
            </w:r>
          </w:p>
        </w:tc>
        <w:tc>
          <w:tcPr>
            <w:tcW w:w="3237" w:type="dxa"/>
            <w:tcBorders>
              <w:top w:val="nil"/>
              <w:left w:val="nil"/>
              <w:bottom w:val="single" w:sz="8"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b/>
                <w:bCs/>
                <w:color w:val="000000"/>
                <w:szCs w:val="24"/>
                <w:lang w:eastAsia="es-CO"/>
              </w:rPr>
            </w:pPr>
            <w:r w:rsidRPr="001A1517">
              <w:rPr>
                <w:rFonts w:eastAsia="Times New Roman" w:cs="Arial"/>
                <w:b/>
                <w:bCs/>
                <w:color w:val="000000"/>
                <w:szCs w:val="24"/>
                <w:lang w:eastAsia="es-CO"/>
              </w:rPr>
              <w:t xml:space="preserve">ILUSTRACION GRAFICA </w:t>
            </w:r>
          </w:p>
        </w:tc>
      </w:tr>
      <w:tr w:rsidR="00395987" w:rsidRPr="001A1517" w:rsidTr="00BE7FB2">
        <w:trPr>
          <w:trHeight w:val="2520"/>
        </w:trPr>
        <w:tc>
          <w:tcPr>
            <w:tcW w:w="1543" w:type="dxa"/>
            <w:tcBorders>
              <w:top w:val="nil"/>
              <w:left w:val="single" w:sz="8" w:space="0" w:color="auto"/>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 xml:space="preserve">Sierra Sin Fin </w:t>
            </w:r>
          </w:p>
        </w:tc>
        <w:tc>
          <w:tcPr>
            <w:tcW w:w="710" w:type="dxa"/>
            <w:tcBorders>
              <w:top w:val="nil"/>
              <w:left w:val="nil"/>
              <w:bottom w:val="single" w:sz="4" w:space="0" w:color="auto"/>
              <w:right w:val="single" w:sz="4"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1</w:t>
            </w: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Hechiza</w:t>
            </w:r>
          </w:p>
        </w:tc>
        <w:tc>
          <w:tcPr>
            <w:tcW w:w="2032"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rPr>
                <w:rFonts w:eastAsia="Times New Roman" w:cs="Arial"/>
                <w:color w:val="000000"/>
                <w:szCs w:val="24"/>
                <w:lang w:eastAsia="es-CO"/>
              </w:rPr>
            </w:pPr>
            <w:r w:rsidRPr="001A1517">
              <w:rPr>
                <w:rFonts w:eastAsia="Times New Roman" w:cs="Arial"/>
                <w:color w:val="000000"/>
                <w:szCs w:val="24"/>
                <w:lang w:eastAsia="es-CO"/>
              </w:rPr>
              <w:t>Conocida también como sierra de cinta, se utiliza para rayar los bloques de madera según requerimientos.</w:t>
            </w: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59264" behindDoc="0" locked="0" layoutInCell="1" allowOverlap="1" wp14:anchorId="2DB92E07" wp14:editId="34279245">
                  <wp:simplePos x="0" y="0"/>
                  <wp:positionH relativeFrom="column">
                    <wp:posOffset>609600</wp:posOffset>
                  </wp:positionH>
                  <wp:positionV relativeFrom="paragraph">
                    <wp:posOffset>19050</wp:posOffset>
                  </wp:positionV>
                  <wp:extent cx="876300" cy="1333500"/>
                  <wp:effectExtent l="0" t="0" r="0" b="0"/>
                  <wp:wrapNone/>
                  <wp:docPr id="88" name="Imagen 88" descr="Resultado de imagen para sierra sin fin"/>
                  <wp:cNvGraphicFramePr/>
                  <a:graphic xmlns:a="http://schemas.openxmlformats.org/drawingml/2006/main">
                    <a:graphicData uri="http://schemas.openxmlformats.org/drawingml/2006/picture">
                      <pic:pic xmlns:pic="http://schemas.openxmlformats.org/drawingml/2006/picture">
                        <pic:nvPicPr>
                          <pic:cNvPr id="2" name="Imagen 1" descr="Resultado de imagen para sierra sin fin"/>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881529" cy="1333151"/>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2470"/>
        </w:trPr>
        <w:tc>
          <w:tcPr>
            <w:tcW w:w="1543" w:type="dxa"/>
            <w:vMerge w:val="restart"/>
            <w:tcBorders>
              <w:top w:val="nil"/>
              <w:left w:val="single" w:sz="8" w:space="0" w:color="auto"/>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Planeadora</w:t>
            </w:r>
          </w:p>
        </w:tc>
        <w:tc>
          <w:tcPr>
            <w:tcW w:w="71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3</w:t>
            </w: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proofErr w:type="spellStart"/>
            <w:r w:rsidRPr="001A1517">
              <w:rPr>
                <w:rFonts w:eastAsia="Times New Roman" w:cs="Arial"/>
                <w:color w:val="000000"/>
                <w:szCs w:val="24"/>
                <w:lang w:eastAsia="es-CO"/>
              </w:rPr>
              <w:t>Felder</w:t>
            </w:r>
            <w:proofErr w:type="spellEnd"/>
            <w:r w:rsidRPr="001A1517">
              <w:rPr>
                <w:rFonts w:eastAsia="Times New Roman" w:cs="Arial"/>
                <w:color w:val="000000"/>
                <w:szCs w:val="24"/>
                <w:lang w:eastAsia="es-CO"/>
              </w:rPr>
              <w:t xml:space="preserve"> A951</w:t>
            </w:r>
          </w:p>
        </w:tc>
        <w:tc>
          <w:tcPr>
            <w:tcW w:w="2032" w:type="dxa"/>
            <w:vMerge w:val="restart"/>
            <w:tcBorders>
              <w:top w:val="nil"/>
              <w:left w:val="single" w:sz="4" w:space="0" w:color="auto"/>
              <w:bottom w:val="single" w:sz="4" w:space="0" w:color="auto"/>
              <w:right w:val="single" w:sz="4" w:space="0" w:color="auto"/>
            </w:tcBorders>
            <w:shd w:val="clear" w:color="auto" w:fill="auto"/>
            <w:vAlign w:val="center"/>
            <w:hideMark/>
          </w:tcPr>
          <w:p w:rsidR="00395987" w:rsidRPr="001A1517" w:rsidRDefault="00395987" w:rsidP="00BE7FB2">
            <w:pPr>
              <w:spacing w:after="0"/>
              <w:rPr>
                <w:rFonts w:eastAsia="Times New Roman" w:cs="Arial"/>
                <w:color w:val="000000"/>
                <w:szCs w:val="24"/>
                <w:lang w:eastAsia="es-CO"/>
              </w:rPr>
            </w:pPr>
            <w:r w:rsidRPr="001A1517">
              <w:rPr>
                <w:rFonts w:eastAsia="Times New Roman" w:cs="Arial"/>
                <w:color w:val="000000"/>
                <w:szCs w:val="24"/>
                <w:lang w:eastAsia="es-CO"/>
              </w:rPr>
              <w:t>La función principal es la de alisar o aplanar una o más caras del bloque, listón o tramo de madera.</w:t>
            </w:r>
            <w:r w:rsidRPr="001A1517">
              <w:rPr>
                <w:rFonts w:eastAsia="Times New Roman" w:cs="Arial"/>
                <w:color w:val="000000"/>
                <w:szCs w:val="24"/>
                <w:lang w:eastAsia="es-CO"/>
              </w:rPr>
              <w:br/>
              <w:t>Una de las diferencias entre ellas es el ancho de la mesa de arrastre que permite procesar material con mayores dimensiones.</w:t>
            </w: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60288" behindDoc="0" locked="0" layoutInCell="1" allowOverlap="1" wp14:anchorId="6D231EBB" wp14:editId="775ED894">
                  <wp:simplePos x="0" y="0"/>
                  <wp:positionH relativeFrom="column">
                    <wp:posOffset>139700</wp:posOffset>
                  </wp:positionH>
                  <wp:positionV relativeFrom="paragraph">
                    <wp:posOffset>222250</wp:posOffset>
                  </wp:positionV>
                  <wp:extent cx="1733550" cy="1136650"/>
                  <wp:effectExtent l="0" t="0" r="0" b="6350"/>
                  <wp:wrapNone/>
                  <wp:docPr id="87" name="Imagen 87"/>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1735843" cy="1135608"/>
                          </a:xfrm>
                          <a:prstGeom prst="rect">
                            <a:avLst/>
                          </a:prstGeom>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2470"/>
        </w:trPr>
        <w:tc>
          <w:tcPr>
            <w:tcW w:w="1543" w:type="dxa"/>
            <w:vMerge/>
            <w:tcBorders>
              <w:top w:val="nil"/>
              <w:left w:val="single" w:sz="8" w:space="0" w:color="auto"/>
              <w:bottom w:val="single" w:sz="4" w:space="0" w:color="auto"/>
              <w:right w:val="single" w:sz="4" w:space="0" w:color="auto"/>
            </w:tcBorders>
            <w:vAlign w:val="center"/>
            <w:hideMark/>
          </w:tcPr>
          <w:p w:rsidR="00395987" w:rsidRPr="001A1517" w:rsidRDefault="00395987" w:rsidP="00BE7FB2">
            <w:pPr>
              <w:spacing w:after="0"/>
              <w:rPr>
                <w:rFonts w:eastAsia="Times New Roman" w:cs="Arial"/>
                <w:color w:val="000000"/>
                <w:szCs w:val="24"/>
                <w:lang w:eastAsia="es-CO"/>
              </w:rPr>
            </w:pPr>
          </w:p>
        </w:tc>
        <w:tc>
          <w:tcPr>
            <w:tcW w:w="710" w:type="dxa"/>
            <w:vMerge/>
            <w:tcBorders>
              <w:top w:val="nil"/>
              <w:left w:val="single" w:sz="4" w:space="0" w:color="auto"/>
              <w:bottom w:val="single" w:sz="4" w:space="0" w:color="auto"/>
              <w:right w:val="single" w:sz="4" w:space="0" w:color="auto"/>
            </w:tcBorders>
            <w:vAlign w:val="center"/>
            <w:hideMark/>
          </w:tcPr>
          <w:p w:rsidR="00395987" w:rsidRPr="001A1517" w:rsidRDefault="00395987" w:rsidP="00BE7FB2">
            <w:pPr>
              <w:spacing w:after="0"/>
              <w:rPr>
                <w:rFonts w:eastAsia="Times New Roman" w:cs="Arial"/>
                <w:color w:val="000000"/>
                <w:szCs w:val="24"/>
                <w:lang w:eastAsia="es-CO"/>
              </w:rPr>
            </w:pP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2 Hechiza</w:t>
            </w:r>
          </w:p>
        </w:tc>
        <w:tc>
          <w:tcPr>
            <w:tcW w:w="2032" w:type="dxa"/>
            <w:vMerge/>
            <w:tcBorders>
              <w:top w:val="nil"/>
              <w:left w:val="single" w:sz="4" w:space="0" w:color="auto"/>
              <w:bottom w:val="single" w:sz="4" w:space="0" w:color="auto"/>
              <w:right w:val="single" w:sz="4" w:space="0" w:color="auto"/>
            </w:tcBorders>
            <w:vAlign w:val="center"/>
            <w:hideMark/>
          </w:tcPr>
          <w:p w:rsidR="00395987" w:rsidRPr="001A1517" w:rsidRDefault="00395987" w:rsidP="00BE7FB2">
            <w:pPr>
              <w:spacing w:after="0"/>
              <w:rPr>
                <w:rFonts w:eastAsia="Times New Roman" w:cs="Arial"/>
                <w:color w:val="000000"/>
                <w:szCs w:val="24"/>
                <w:lang w:eastAsia="es-CO"/>
              </w:rPr>
            </w:pP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61312" behindDoc="0" locked="0" layoutInCell="1" allowOverlap="1" wp14:anchorId="0CA78E25" wp14:editId="1304D5F8">
                  <wp:simplePos x="0" y="0"/>
                  <wp:positionH relativeFrom="column">
                    <wp:posOffset>165100</wp:posOffset>
                  </wp:positionH>
                  <wp:positionV relativeFrom="paragraph">
                    <wp:posOffset>95250</wp:posOffset>
                  </wp:positionV>
                  <wp:extent cx="1657350" cy="1009650"/>
                  <wp:effectExtent l="0" t="0" r="0" b="0"/>
                  <wp:wrapNone/>
                  <wp:docPr id="86" name="Imagen 86" descr="Resultado de imagen para planeadora carpinteria"/>
                  <wp:cNvGraphicFramePr/>
                  <a:graphic xmlns:a="http://schemas.openxmlformats.org/drawingml/2006/main">
                    <a:graphicData uri="http://schemas.openxmlformats.org/drawingml/2006/picture">
                      <pic:pic xmlns:pic="http://schemas.openxmlformats.org/drawingml/2006/picture">
                        <pic:nvPicPr>
                          <pic:cNvPr id="4" name="Imagen 3" descr="Resultado de imagen para planeadora carpinteria"/>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57404" cy="101444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3530"/>
        </w:trPr>
        <w:tc>
          <w:tcPr>
            <w:tcW w:w="1543" w:type="dxa"/>
            <w:tcBorders>
              <w:top w:val="nil"/>
              <w:left w:val="single" w:sz="8" w:space="0" w:color="auto"/>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proofErr w:type="spellStart"/>
            <w:r w:rsidRPr="001A1517">
              <w:rPr>
                <w:rFonts w:eastAsia="Times New Roman" w:cs="Arial"/>
                <w:color w:val="000000"/>
                <w:szCs w:val="24"/>
                <w:lang w:eastAsia="es-CO"/>
              </w:rPr>
              <w:lastRenderedPageBreak/>
              <w:t>Cepilladora</w:t>
            </w:r>
            <w:proofErr w:type="spellEnd"/>
          </w:p>
        </w:tc>
        <w:tc>
          <w:tcPr>
            <w:tcW w:w="710" w:type="dxa"/>
            <w:tcBorders>
              <w:top w:val="nil"/>
              <w:left w:val="nil"/>
              <w:bottom w:val="single" w:sz="4" w:space="0" w:color="auto"/>
              <w:right w:val="single" w:sz="4"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1</w:t>
            </w: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proofErr w:type="spellStart"/>
            <w:r w:rsidRPr="001A1517">
              <w:rPr>
                <w:rFonts w:eastAsia="Times New Roman" w:cs="Arial"/>
                <w:color w:val="000000"/>
                <w:szCs w:val="24"/>
                <w:lang w:eastAsia="es-CO"/>
              </w:rPr>
              <w:t>Felder</w:t>
            </w:r>
            <w:proofErr w:type="spellEnd"/>
            <w:r w:rsidRPr="001A1517">
              <w:rPr>
                <w:rFonts w:eastAsia="Times New Roman" w:cs="Arial"/>
                <w:color w:val="000000"/>
                <w:szCs w:val="24"/>
                <w:lang w:eastAsia="es-CO"/>
              </w:rPr>
              <w:t xml:space="preserve"> D951</w:t>
            </w:r>
          </w:p>
        </w:tc>
        <w:tc>
          <w:tcPr>
            <w:tcW w:w="2032"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rPr>
                <w:rFonts w:eastAsia="Times New Roman" w:cs="Arial"/>
                <w:color w:val="000000"/>
                <w:szCs w:val="24"/>
                <w:lang w:eastAsia="es-CO"/>
              </w:rPr>
            </w:pPr>
            <w:r w:rsidRPr="001A1517">
              <w:rPr>
                <w:rFonts w:eastAsia="Times New Roman" w:cs="Arial"/>
                <w:color w:val="000000"/>
                <w:szCs w:val="24"/>
                <w:lang w:eastAsia="es-CO"/>
              </w:rPr>
              <w:t>Cumple la función de aplanar la cara opuesta del material que previamente ya ha sido aplanado. Bien útil en el proceso de garantizar la escuadra de un listón de madera.</w:t>
            </w: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62336" behindDoc="0" locked="0" layoutInCell="1" allowOverlap="1" wp14:anchorId="3B914B3C" wp14:editId="500002DB">
                  <wp:simplePos x="0" y="0"/>
                  <wp:positionH relativeFrom="column">
                    <wp:posOffset>146050</wp:posOffset>
                  </wp:positionH>
                  <wp:positionV relativeFrom="paragraph">
                    <wp:posOffset>76200</wp:posOffset>
                  </wp:positionV>
                  <wp:extent cx="1752600" cy="1149350"/>
                  <wp:effectExtent l="0" t="0" r="0" b="0"/>
                  <wp:wrapNone/>
                  <wp:docPr id="85" name="Imagen 85"/>
                  <wp:cNvGraphicFramePr/>
                  <a:graphic xmlns:a="http://schemas.openxmlformats.org/drawingml/2006/main">
                    <a:graphicData uri="http://schemas.openxmlformats.org/drawingml/2006/picture">
                      <pic:pic xmlns:pic="http://schemas.openxmlformats.org/drawingml/2006/picture">
                        <pic:nvPicPr>
                          <pic:cNvPr id="5" name="Imagen 4"/>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51319" cy="1148512"/>
                          </a:xfrm>
                          <a:prstGeom prst="rect">
                            <a:avLst/>
                          </a:prstGeom>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3930"/>
        </w:trPr>
        <w:tc>
          <w:tcPr>
            <w:tcW w:w="1543" w:type="dxa"/>
            <w:tcBorders>
              <w:top w:val="nil"/>
              <w:left w:val="single" w:sz="8" w:space="0" w:color="auto"/>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Sierra Circular</w:t>
            </w:r>
          </w:p>
        </w:tc>
        <w:tc>
          <w:tcPr>
            <w:tcW w:w="710" w:type="dxa"/>
            <w:tcBorders>
              <w:top w:val="nil"/>
              <w:left w:val="nil"/>
              <w:bottom w:val="single" w:sz="4" w:space="0" w:color="auto"/>
              <w:right w:val="single" w:sz="4"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Pr>
                <w:rFonts w:eastAsia="Times New Roman" w:cs="Arial"/>
                <w:color w:val="000000"/>
                <w:szCs w:val="24"/>
                <w:lang w:eastAsia="es-CO"/>
              </w:rPr>
              <w:t>1</w:t>
            </w: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Hechiza</w:t>
            </w:r>
          </w:p>
        </w:tc>
        <w:tc>
          <w:tcPr>
            <w:tcW w:w="2032"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rPr>
                <w:rFonts w:eastAsia="Times New Roman" w:cs="Arial"/>
                <w:color w:val="000000"/>
                <w:szCs w:val="24"/>
                <w:lang w:eastAsia="es-CO"/>
              </w:rPr>
            </w:pPr>
            <w:r w:rsidRPr="001A1517">
              <w:rPr>
                <w:rFonts w:eastAsia="Times New Roman" w:cs="Arial"/>
                <w:color w:val="000000"/>
                <w:szCs w:val="24"/>
                <w:lang w:eastAsia="es-CO"/>
              </w:rPr>
              <w:t>Función principal es la de aserrar longitudinal o transversalmente madera o tableros aglomerados sin embargo no cuenta con guías de precisión que le den mayor exactitud a la operación.</w:t>
            </w: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64384" behindDoc="0" locked="0" layoutInCell="1" allowOverlap="1" wp14:anchorId="2B7A5F08" wp14:editId="109C76B9">
                  <wp:simplePos x="0" y="0"/>
                  <wp:positionH relativeFrom="column">
                    <wp:posOffset>393700</wp:posOffset>
                  </wp:positionH>
                  <wp:positionV relativeFrom="paragraph">
                    <wp:posOffset>381000</wp:posOffset>
                  </wp:positionV>
                  <wp:extent cx="1117600" cy="1479550"/>
                  <wp:effectExtent l="0" t="0" r="0" b="6350"/>
                  <wp:wrapNone/>
                  <wp:docPr id="84" name="Imagen 84" descr="Resultado de imagen para sierra circular de banco"/>
                  <wp:cNvGraphicFramePr/>
                  <a:graphic xmlns:a="http://schemas.openxmlformats.org/drawingml/2006/main">
                    <a:graphicData uri="http://schemas.openxmlformats.org/drawingml/2006/picture">
                      <pic:pic xmlns:pic="http://schemas.openxmlformats.org/drawingml/2006/picture">
                        <pic:nvPicPr>
                          <pic:cNvPr id="7" name="Imagen 6" descr="Resultado de imagen para sierra circular de banc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10416" cy="148608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4380"/>
        </w:trPr>
        <w:tc>
          <w:tcPr>
            <w:tcW w:w="1543" w:type="dxa"/>
            <w:tcBorders>
              <w:top w:val="nil"/>
              <w:left w:val="single" w:sz="8" w:space="0" w:color="auto"/>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 xml:space="preserve">Sierra de Mesa </w:t>
            </w:r>
          </w:p>
        </w:tc>
        <w:tc>
          <w:tcPr>
            <w:tcW w:w="710" w:type="dxa"/>
            <w:tcBorders>
              <w:top w:val="nil"/>
              <w:left w:val="nil"/>
              <w:bottom w:val="single" w:sz="4" w:space="0" w:color="auto"/>
              <w:right w:val="single" w:sz="4"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2</w:t>
            </w: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 xml:space="preserve">Hollywood TAS 10 </w:t>
            </w:r>
          </w:p>
        </w:tc>
        <w:tc>
          <w:tcPr>
            <w:tcW w:w="2032"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rPr>
                <w:rFonts w:eastAsia="Times New Roman" w:cs="Arial"/>
                <w:color w:val="000000"/>
                <w:szCs w:val="24"/>
                <w:lang w:eastAsia="es-CO"/>
              </w:rPr>
            </w:pPr>
            <w:r w:rsidRPr="001A1517">
              <w:rPr>
                <w:rFonts w:eastAsia="Times New Roman" w:cs="Arial"/>
                <w:color w:val="000000"/>
                <w:szCs w:val="24"/>
                <w:lang w:eastAsia="es-CO"/>
              </w:rPr>
              <w:t>Cumple la función de corte de listones o tableros de forma longitudinal o transversal incluyendo cortes con inclinación de hasta 45°, sin embargo las dimensiones para trabajar no deben ser mayores a 2,5m² .</w:t>
            </w: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63360" behindDoc="0" locked="0" layoutInCell="1" allowOverlap="1" wp14:anchorId="5D834F40" wp14:editId="1184455C">
                  <wp:simplePos x="0" y="0"/>
                  <wp:positionH relativeFrom="column">
                    <wp:posOffset>127000</wp:posOffset>
                  </wp:positionH>
                  <wp:positionV relativeFrom="paragraph">
                    <wp:posOffset>234950</wp:posOffset>
                  </wp:positionV>
                  <wp:extent cx="1701800" cy="1270000"/>
                  <wp:effectExtent l="0" t="0" r="0" b="6350"/>
                  <wp:wrapNone/>
                  <wp:docPr id="83" name="Imagen 83"/>
                  <wp:cNvGraphicFramePr/>
                  <a:graphic xmlns:a="http://schemas.openxmlformats.org/drawingml/2006/main">
                    <a:graphicData uri="http://schemas.openxmlformats.org/drawingml/2006/picture">
                      <pic:pic xmlns:pic="http://schemas.openxmlformats.org/drawingml/2006/picture">
                        <pic:nvPicPr>
                          <pic:cNvPr id="6" name="Imagen 5"/>
                          <pic:cNvPicPr>
                            <a:picLocks noChangeAspect="1"/>
                          </pic:cNvPicPr>
                        </pic:nvPicPr>
                        <pic:blipFill rotWithShape="1">
                          <a:blip r:embed="rId10"/>
                          <a:srcRect l="30484" t="22416" r="30147" b="25297"/>
                          <a:stretch/>
                        </pic:blipFill>
                        <pic:spPr>
                          <a:xfrm>
                            <a:off x="0" y="0"/>
                            <a:ext cx="1703828" cy="1272900"/>
                          </a:xfrm>
                          <a:prstGeom prst="rect">
                            <a:avLst/>
                          </a:prstGeom>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2750"/>
        </w:trPr>
        <w:tc>
          <w:tcPr>
            <w:tcW w:w="1543" w:type="dxa"/>
            <w:vMerge w:val="restart"/>
            <w:tcBorders>
              <w:top w:val="nil"/>
              <w:left w:val="single" w:sz="8" w:space="0" w:color="auto"/>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lastRenderedPageBreak/>
              <w:t xml:space="preserve">Sierra </w:t>
            </w:r>
            <w:proofErr w:type="spellStart"/>
            <w:r w:rsidRPr="001A1517">
              <w:rPr>
                <w:rFonts w:eastAsia="Times New Roman" w:cs="Arial"/>
                <w:color w:val="000000"/>
                <w:szCs w:val="24"/>
                <w:lang w:eastAsia="es-CO"/>
              </w:rPr>
              <w:t>escuadradora</w:t>
            </w:r>
            <w:proofErr w:type="spellEnd"/>
          </w:p>
        </w:tc>
        <w:tc>
          <w:tcPr>
            <w:tcW w:w="71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2</w:t>
            </w: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proofErr w:type="spellStart"/>
            <w:r w:rsidRPr="001A1517">
              <w:rPr>
                <w:rFonts w:eastAsia="Times New Roman" w:cs="Arial"/>
                <w:color w:val="000000"/>
                <w:szCs w:val="24"/>
                <w:lang w:eastAsia="es-CO"/>
              </w:rPr>
              <w:t>Felder</w:t>
            </w:r>
            <w:proofErr w:type="spellEnd"/>
            <w:r w:rsidRPr="001A1517">
              <w:rPr>
                <w:rFonts w:eastAsia="Times New Roman" w:cs="Arial"/>
                <w:color w:val="000000"/>
                <w:szCs w:val="24"/>
                <w:lang w:eastAsia="es-CO"/>
              </w:rPr>
              <w:t xml:space="preserve"> K700s</w:t>
            </w:r>
          </w:p>
        </w:tc>
        <w:tc>
          <w:tcPr>
            <w:tcW w:w="2032" w:type="dxa"/>
            <w:vMerge w:val="restart"/>
            <w:tcBorders>
              <w:top w:val="nil"/>
              <w:left w:val="single" w:sz="4" w:space="0" w:color="auto"/>
              <w:bottom w:val="single" w:sz="4" w:space="0" w:color="auto"/>
              <w:right w:val="single" w:sz="4" w:space="0" w:color="auto"/>
            </w:tcBorders>
            <w:shd w:val="clear" w:color="auto" w:fill="auto"/>
            <w:vAlign w:val="center"/>
            <w:hideMark/>
          </w:tcPr>
          <w:p w:rsidR="00395987" w:rsidRPr="001A1517" w:rsidRDefault="00395987" w:rsidP="00BE7FB2">
            <w:pPr>
              <w:spacing w:after="0"/>
              <w:rPr>
                <w:rFonts w:eastAsia="Times New Roman" w:cs="Arial"/>
                <w:color w:val="000000"/>
                <w:szCs w:val="24"/>
                <w:lang w:eastAsia="es-CO"/>
              </w:rPr>
            </w:pPr>
            <w:r w:rsidRPr="001A1517">
              <w:rPr>
                <w:rFonts w:eastAsia="Times New Roman" w:cs="Arial"/>
                <w:color w:val="000000"/>
                <w:szCs w:val="24"/>
                <w:lang w:eastAsia="es-CO"/>
              </w:rPr>
              <w:t>Da mayor precisión a cortes en tableros o madera maciza con grandes dimensiones puesto que cuenta con un carro de corte que permite manipular piezas de mayores dimensiones.</w:t>
            </w:r>
            <w:r w:rsidRPr="001A1517">
              <w:rPr>
                <w:rFonts w:eastAsia="Times New Roman" w:cs="Arial"/>
                <w:color w:val="000000"/>
                <w:szCs w:val="24"/>
                <w:lang w:eastAsia="es-CO"/>
              </w:rPr>
              <w:br/>
              <w:t>Por otro lado la diferencia entre estas 2 referencias está en la automatización incidiendo entonces en los tiempos de alistamiento.</w:t>
            </w: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66432" behindDoc="0" locked="0" layoutInCell="1" allowOverlap="1" wp14:anchorId="1A659E9C" wp14:editId="47828563">
                  <wp:simplePos x="0" y="0"/>
                  <wp:positionH relativeFrom="column">
                    <wp:posOffset>107950</wp:posOffset>
                  </wp:positionH>
                  <wp:positionV relativeFrom="paragraph">
                    <wp:posOffset>539750</wp:posOffset>
                  </wp:positionV>
                  <wp:extent cx="1733550" cy="1130300"/>
                  <wp:effectExtent l="0" t="0" r="0" b="0"/>
                  <wp:wrapNone/>
                  <wp:docPr id="82" name="Imagen 82"/>
                  <wp:cNvGraphicFramePr/>
                  <a:graphic xmlns:a="http://schemas.openxmlformats.org/drawingml/2006/main">
                    <a:graphicData uri="http://schemas.openxmlformats.org/drawingml/2006/picture">
                      <pic:pic xmlns:pic="http://schemas.openxmlformats.org/drawingml/2006/picture">
                        <pic:nvPicPr>
                          <pic:cNvPr id="9" name="Imagen 8"/>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40064" cy="1130378"/>
                          </a:xfrm>
                          <a:prstGeom prst="rect">
                            <a:avLst/>
                          </a:prstGeom>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4380"/>
        </w:trPr>
        <w:tc>
          <w:tcPr>
            <w:tcW w:w="1543" w:type="dxa"/>
            <w:vMerge/>
            <w:tcBorders>
              <w:top w:val="nil"/>
              <w:left w:val="single" w:sz="8" w:space="0" w:color="auto"/>
              <w:bottom w:val="single" w:sz="4" w:space="0" w:color="auto"/>
              <w:right w:val="single" w:sz="4" w:space="0" w:color="auto"/>
            </w:tcBorders>
            <w:vAlign w:val="center"/>
            <w:hideMark/>
          </w:tcPr>
          <w:p w:rsidR="00395987" w:rsidRPr="001A1517" w:rsidRDefault="00395987" w:rsidP="00BE7FB2">
            <w:pPr>
              <w:spacing w:after="0"/>
              <w:rPr>
                <w:rFonts w:eastAsia="Times New Roman" w:cs="Arial"/>
                <w:color w:val="000000"/>
                <w:szCs w:val="24"/>
                <w:lang w:eastAsia="es-CO"/>
              </w:rPr>
            </w:pPr>
          </w:p>
        </w:tc>
        <w:tc>
          <w:tcPr>
            <w:tcW w:w="710" w:type="dxa"/>
            <w:vMerge/>
            <w:tcBorders>
              <w:top w:val="nil"/>
              <w:left w:val="single" w:sz="4" w:space="0" w:color="auto"/>
              <w:bottom w:val="single" w:sz="4" w:space="0" w:color="auto"/>
              <w:right w:val="single" w:sz="4" w:space="0" w:color="auto"/>
            </w:tcBorders>
            <w:vAlign w:val="center"/>
            <w:hideMark/>
          </w:tcPr>
          <w:p w:rsidR="00395987" w:rsidRPr="001A1517" w:rsidRDefault="00395987" w:rsidP="00BE7FB2">
            <w:pPr>
              <w:spacing w:after="0"/>
              <w:rPr>
                <w:rFonts w:eastAsia="Times New Roman" w:cs="Arial"/>
                <w:color w:val="000000"/>
                <w:szCs w:val="24"/>
                <w:lang w:eastAsia="es-CO"/>
              </w:rPr>
            </w:pP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proofErr w:type="spellStart"/>
            <w:r w:rsidRPr="001A1517">
              <w:rPr>
                <w:rFonts w:eastAsia="Times New Roman" w:cs="Arial"/>
                <w:color w:val="000000"/>
                <w:szCs w:val="24"/>
                <w:lang w:eastAsia="es-CO"/>
              </w:rPr>
              <w:t>Felder</w:t>
            </w:r>
            <w:proofErr w:type="spellEnd"/>
            <w:r w:rsidRPr="001A1517">
              <w:rPr>
                <w:rFonts w:eastAsia="Times New Roman" w:cs="Arial"/>
                <w:color w:val="000000"/>
                <w:szCs w:val="24"/>
                <w:lang w:eastAsia="es-CO"/>
              </w:rPr>
              <w:t xml:space="preserve"> K975</w:t>
            </w:r>
          </w:p>
        </w:tc>
        <w:tc>
          <w:tcPr>
            <w:tcW w:w="2032" w:type="dxa"/>
            <w:vMerge/>
            <w:tcBorders>
              <w:top w:val="nil"/>
              <w:left w:val="single" w:sz="4" w:space="0" w:color="auto"/>
              <w:bottom w:val="single" w:sz="4" w:space="0" w:color="auto"/>
              <w:right w:val="single" w:sz="4" w:space="0" w:color="auto"/>
            </w:tcBorders>
            <w:vAlign w:val="center"/>
            <w:hideMark/>
          </w:tcPr>
          <w:p w:rsidR="00395987" w:rsidRPr="001A1517" w:rsidRDefault="00395987" w:rsidP="00BE7FB2">
            <w:pPr>
              <w:spacing w:after="0"/>
              <w:rPr>
                <w:rFonts w:eastAsia="Times New Roman" w:cs="Arial"/>
                <w:color w:val="000000"/>
                <w:szCs w:val="24"/>
                <w:lang w:eastAsia="es-CO"/>
              </w:rPr>
            </w:pP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65408" behindDoc="0" locked="0" layoutInCell="1" allowOverlap="1" wp14:anchorId="75440213" wp14:editId="4D108E4F">
                  <wp:simplePos x="0" y="0"/>
                  <wp:positionH relativeFrom="column">
                    <wp:posOffset>95250</wp:posOffset>
                  </wp:positionH>
                  <wp:positionV relativeFrom="paragraph">
                    <wp:posOffset>266700</wp:posOffset>
                  </wp:positionV>
                  <wp:extent cx="1778000" cy="1130300"/>
                  <wp:effectExtent l="0" t="0" r="0" b="0"/>
                  <wp:wrapNone/>
                  <wp:docPr id="81" name="Imagen 81"/>
                  <wp:cNvGraphicFramePr/>
                  <a:graphic xmlns:a="http://schemas.openxmlformats.org/drawingml/2006/main">
                    <a:graphicData uri="http://schemas.openxmlformats.org/drawingml/2006/picture">
                      <pic:pic xmlns:pic="http://schemas.openxmlformats.org/drawingml/2006/picture">
                        <pic:nvPicPr>
                          <pic:cNvPr id="8" name="Imagen 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78535" cy="1133263"/>
                          </a:xfrm>
                          <a:prstGeom prst="rect">
                            <a:avLst/>
                          </a:prstGeom>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2390"/>
        </w:trPr>
        <w:tc>
          <w:tcPr>
            <w:tcW w:w="1543" w:type="dxa"/>
            <w:tcBorders>
              <w:top w:val="nil"/>
              <w:left w:val="single" w:sz="8" w:space="0" w:color="auto"/>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 xml:space="preserve">Seccionadora </w:t>
            </w:r>
          </w:p>
        </w:tc>
        <w:tc>
          <w:tcPr>
            <w:tcW w:w="710" w:type="dxa"/>
            <w:tcBorders>
              <w:top w:val="nil"/>
              <w:left w:val="nil"/>
              <w:bottom w:val="single" w:sz="4" w:space="0" w:color="auto"/>
              <w:right w:val="single" w:sz="4"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1</w:t>
            </w: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HPP 250/38/38</w:t>
            </w:r>
          </w:p>
        </w:tc>
        <w:tc>
          <w:tcPr>
            <w:tcW w:w="2032"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rPr>
                <w:rFonts w:eastAsia="Times New Roman" w:cs="Arial"/>
                <w:color w:val="000000"/>
                <w:szCs w:val="24"/>
                <w:lang w:eastAsia="es-CO"/>
              </w:rPr>
            </w:pPr>
            <w:r w:rsidRPr="001A1517">
              <w:rPr>
                <w:rFonts w:eastAsia="Times New Roman" w:cs="Arial"/>
                <w:color w:val="000000"/>
                <w:szCs w:val="24"/>
                <w:lang w:eastAsia="es-CO"/>
              </w:rPr>
              <w:t xml:space="preserve">Seccionadora automática para cortar hasta 6 tableros cubiertos o crudos de madera o similares al tiempo. </w:t>
            </w: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76672" behindDoc="0" locked="0" layoutInCell="1" allowOverlap="1" wp14:anchorId="0F304CD6" wp14:editId="4B0062F1">
                  <wp:simplePos x="0" y="0"/>
                  <wp:positionH relativeFrom="column">
                    <wp:posOffset>101600</wp:posOffset>
                  </wp:positionH>
                  <wp:positionV relativeFrom="paragraph">
                    <wp:posOffset>292100</wp:posOffset>
                  </wp:positionV>
                  <wp:extent cx="1663700" cy="844550"/>
                  <wp:effectExtent l="0" t="0" r="0" b="0"/>
                  <wp:wrapNone/>
                  <wp:docPr id="80" name="Imagen 80" descr="http://duna-concept.de/upload_img/1234567.jpg"/>
                  <wp:cNvGraphicFramePr/>
                  <a:graphic xmlns:a="http://schemas.openxmlformats.org/drawingml/2006/main">
                    <a:graphicData uri="http://schemas.openxmlformats.org/drawingml/2006/picture">
                      <pic:pic xmlns:pic="http://schemas.openxmlformats.org/drawingml/2006/picture">
                        <pic:nvPicPr>
                          <pic:cNvPr id="21" name="Imagen 20" descr="http://duna-concept.de/upload_img/1234567.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65823" cy="845348"/>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4050"/>
        </w:trPr>
        <w:tc>
          <w:tcPr>
            <w:tcW w:w="1543" w:type="dxa"/>
            <w:tcBorders>
              <w:top w:val="nil"/>
              <w:left w:val="single" w:sz="8" w:space="0" w:color="auto"/>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lastRenderedPageBreak/>
              <w:t>Trompo</w:t>
            </w:r>
          </w:p>
        </w:tc>
        <w:tc>
          <w:tcPr>
            <w:tcW w:w="710" w:type="dxa"/>
            <w:tcBorders>
              <w:top w:val="nil"/>
              <w:left w:val="nil"/>
              <w:bottom w:val="single" w:sz="4" w:space="0" w:color="auto"/>
              <w:right w:val="single" w:sz="4"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1</w:t>
            </w: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proofErr w:type="spellStart"/>
            <w:r w:rsidRPr="001A1517">
              <w:rPr>
                <w:rFonts w:eastAsia="Times New Roman" w:cs="Arial"/>
                <w:color w:val="000000"/>
                <w:szCs w:val="24"/>
                <w:lang w:eastAsia="es-CO"/>
              </w:rPr>
              <w:t>Felder</w:t>
            </w:r>
            <w:proofErr w:type="spellEnd"/>
            <w:r w:rsidRPr="001A1517">
              <w:rPr>
                <w:rFonts w:eastAsia="Times New Roman" w:cs="Arial"/>
                <w:color w:val="000000"/>
                <w:szCs w:val="24"/>
                <w:lang w:eastAsia="es-CO"/>
              </w:rPr>
              <w:t xml:space="preserve"> F700</w:t>
            </w:r>
          </w:p>
        </w:tc>
        <w:tc>
          <w:tcPr>
            <w:tcW w:w="2032"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rPr>
                <w:rFonts w:eastAsia="Times New Roman" w:cs="Arial"/>
                <w:color w:val="000000"/>
                <w:szCs w:val="24"/>
                <w:lang w:eastAsia="es-CO"/>
              </w:rPr>
            </w:pPr>
            <w:r w:rsidRPr="001A1517">
              <w:rPr>
                <w:rFonts w:eastAsia="Times New Roman" w:cs="Arial"/>
                <w:color w:val="000000"/>
                <w:szCs w:val="24"/>
                <w:lang w:eastAsia="es-CO"/>
              </w:rPr>
              <w:t>Permite el desarrollo de operaciones como las de acanalar o fresar. Es una máquina que normalmente trabaja madera maciza o en un porcentaje menor tableros aglomerados.</w:t>
            </w: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67456" behindDoc="0" locked="0" layoutInCell="1" allowOverlap="1" wp14:anchorId="68E0900A" wp14:editId="0A02BD55">
                  <wp:simplePos x="0" y="0"/>
                  <wp:positionH relativeFrom="column">
                    <wp:posOffset>317500</wp:posOffset>
                  </wp:positionH>
                  <wp:positionV relativeFrom="paragraph">
                    <wp:posOffset>698500</wp:posOffset>
                  </wp:positionV>
                  <wp:extent cx="1479550" cy="1466850"/>
                  <wp:effectExtent l="0" t="0" r="0" b="0"/>
                  <wp:wrapNone/>
                  <wp:docPr id="79" name="Imagen 79"/>
                  <wp:cNvGraphicFramePr/>
                  <a:graphic xmlns:a="http://schemas.openxmlformats.org/drawingml/2006/main">
                    <a:graphicData uri="http://schemas.openxmlformats.org/drawingml/2006/picture">
                      <pic:pic xmlns:pic="http://schemas.openxmlformats.org/drawingml/2006/picture">
                        <pic:nvPicPr>
                          <pic:cNvPr id="10" name="Imagen 9"/>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73525" cy="1469301"/>
                          </a:xfrm>
                          <a:prstGeom prst="rect">
                            <a:avLst/>
                          </a:prstGeom>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4330"/>
        </w:trPr>
        <w:tc>
          <w:tcPr>
            <w:tcW w:w="1543" w:type="dxa"/>
            <w:tcBorders>
              <w:top w:val="nil"/>
              <w:left w:val="single" w:sz="8" w:space="0" w:color="auto"/>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 xml:space="preserve">Taladro </w:t>
            </w:r>
            <w:proofErr w:type="spellStart"/>
            <w:r w:rsidRPr="001A1517">
              <w:rPr>
                <w:rFonts w:eastAsia="Times New Roman" w:cs="Arial"/>
                <w:color w:val="000000"/>
                <w:szCs w:val="24"/>
                <w:lang w:eastAsia="es-CO"/>
              </w:rPr>
              <w:t>multiple</w:t>
            </w:r>
            <w:proofErr w:type="spellEnd"/>
          </w:p>
        </w:tc>
        <w:tc>
          <w:tcPr>
            <w:tcW w:w="710" w:type="dxa"/>
            <w:tcBorders>
              <w:top w:val="nil"/>
              <w:left w:val="nil"/>
              <w:bottom w:val="single" w:sz="4" w:space="0" w:color="auto"/>
              <w:right w:val="single" w:sz="4"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1</w:t>
            </w: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proofErr w:type="spellStart"/>
            <w:r w:rsidRPr="001A1517">
              <w:rPr>
                <w:rFonts w:eastAsia="Times New Roman" w:cs="Arial"/>
                <w:color w:val="000000"/>
                <w:szCs w:val="24"/>
                <w:lang w:eastAsia="es-CO"/>
              </w:rPr>
              <w:t>Weeke</w:t>
            </w:r>
            <w:proofErr w:type="spellEnd"/>
            <w:r w:rsidRPr="001A1517">
              <w:rPr>
                <w:rFonts w:eastAsia="Times New Roman" w:cs="Arial"/>
                <w:color w:val="000000"/>
                <w:szCs w:val="24"/>
                <w:lang w:eastAsia="es-CO"/>
              </w:rPr>
              <w:t xml:space="preserve"> BHX 050</w:t>
            </w:r>
          </w:p>
        </w:tc>
        <w:tc>
          <w:tcPr>
            <w:tcW w:w="2032"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rPr>
                <w:rFonts w:eastAsia="Times New Roman" w:cs="Arial"/>
                <w:color w:val="000000"/>
                <w:szCs w:val="24"/>
                <w:lang w:eastAsia="es-CO"/>
              </w:rPr>
            </w:pPr>
            <w:r w:rsidRPr="001A1517">
              <w:rPr>
                <w:rFonts w:eastAsia="Times New Roman" w:cs="Arial"/>
                <w:color w:val="000000"/>
                <w:szCs w:val="24"/>
                <w:lang w:eastAsia="es-CO"/>
              </w:rPr>
              <w:t xml:space="preserve">Permite taladrar, fresar y </w:t>
            </w:r>
            <w:proofErr w:type="spellStart"/>
            <w:r w:rsidRPr="001A1517">
              <w:rPr>
                <w:rFonts w:eastAsia="Times New Roman" w:cs="Arial"/>
                <w:color w:val="000000"/>
                <w:szCs w:val="24"/>
                <w:lang w:eastAsia="es-CO"/>
              </w:rPr>
              <w:t>ranurar</w:t>
            </w:r>
            <w:proofErr w:type="spellEnd"/>
            <w:r w:rsidRPr="001A1517">
              <w:rPr>
                <w:rFonts w:eastAsia="Times New Roman" w:cs="Arial"/>
                <w:color w:val="000000"/>
                <w:szCs w:val="24"/>
                <w:lang w:eastAsia="es-CO"/>
              </w:rPr>
              <w:t xml:space="preserve"> sin embargo tiene limitaciones en cuanto a tamaño de piezas bien sea muy </w:t>
            </w:r>
            <w:proofErr w:type="gramStart"/>
            <w:r w:rsidRPr="001A1517">
              <w:rPr>
                <w:rFonts w:eastAsia="Times New Roman" w:cs="Arial"/>
                <w:color w:val="000000"/>
                <w:szCs w:val="24"/>
                <w:lang w:eastAsia="es-CO"/>
              </w:rPr>
              <w:t>pequeñas o demasiado grandes</w:t>
            </w:r>
            <w:proofErr w:type="gramEnd"/>
            <w:r w:rsidRPr="001A1517">
              <w:rPr>
                <w:rFonts w:eastAsia="Times New Roman" w:cs="Arial"/>
                <w:color w:val="000000"/>
                <w:szCs w:val="24"/>
                <w:lang w:eastAsia="es-CO"/>
              </w:rPr>
              <w:t xml:space="preserve"> que no puede procesar puesto que su mesa de trabajo es vertical.</w:t>
            </w: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68480" behindDoc="0" locked="0" layoutInCell="1" allowOverlap="1" wp14:anchorId="2626165C" wp14:editId="1E348EE8">
                  <wp:simplePos x="0" y="0"/>
                  <wp:positionH relativeFrom="column">
                    <wp:posOffset>152400</wp:posOffset>
                  </wp:positionH>
                  <wp:positionV relativeFrom="paragraph">
                    <wp:posOffset>762000</wp:posOffset>
                  </wp:positionV>
                  <wp:extent cx="1644650" cy="1479550"/>
                  <wp:effectExtent l="0" t="0" r="0" b="0"/>
                  <wp:wrapNone/>
                  <wp:docPr id="78" name="Imagen 78"/>
                  <wp:cNvGraphicFramePr/>
                  <a:graphic xmlns:a="http://schemas.openxmlformats.org/drawingml/2006/main">
                    <a:graphicData uri="http://schemas.openxmlformats.org/drawingml/2006/picture">
                      <pic:pic xmlns:pic="http://schemas.openxmlformats.org/drawingml/2006/picture">
                        <pic:nvPicPr>
                          <pic:cNvPr id="11" name="Imagen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43531" cy="1474052"/>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6990"/>
        </w:trPr>
        <w:tc>
          <w:tcPr>
            <w:tcW w:w="1543" w:type="dxa"/>
            <w:tcBorders>
              <w:top w:val="nil"/>
              <w:left w:val="single" w:sz="8" w:space="0" w:color="auto"/>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lastRenderedPageBreak/>
              <w:t>Centro de Mecanizado</w:t>
            </w:r>
          </w:p>
        </w:tc>
        <w:tc>
          <w:tcPr>
            <w:tcW w:w="710" w:type="dxa"/>
            <w:tcBorders>
              <w:top w:val="nil"/>
              <w:left w:val="nil"/>
              <w:bottom w:val="single" w:sz="4" w:space="0" w:color="auto"/>
              <w:right w:val="single" w:sz="4"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1</w:t>
            </w: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CNC Venture 108</w:t>
            </w:r>
          </w:p>
        </w:tc>
        <w:tc>
          <w:tcPr>
            <w:tcW w:w="2032"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rPr>
                <w:rFonts w:eastAsia="Times New Roman" w:cs="Arial"/>
                <w:color w:val="000000"/>
                <w:szCs w:val="24"/>
                <w:lang w:eastAsia="es-CO"/>
              </w:rPr>
            </w:pPr>
            <w:r w:rsidRPr="001A1517">
              <w:rPr>
                <w:rFonts w:eastAsia="Times New Roman" w:cs="Arial"/>
                <w:color w:val="000000"/>
                <w:szCs w:val="24"/>
                <w:lang w:eastAsia="es-CO"/>
              </w:rPr>
              <w:t xml:space="preserve">Permite realizar cualquier tipo de fresados siempre y cuando cuente con la herramienta indicada, realiza </w:t>
            </w:r>
            <w:proofErr w:type="spellStart"/>
            <w:r w:rsidRPr="001A1517">
              <w:rPr>
                <w:rFonts w:eastAsia="Times New Roman" w:cs="Arial"/>
                <w:color w:val="000000"/>
                <w:szCs w:val="24"/>
                <w:lang w:eastAsia="es-CO"/>
              </w:rPr>
              <w:t>taladradados</w:t>
            </w:r>
            <w:proofErr w:type="spellEnd"/>
            <w:r w:rsidRPr="001A1517">
              <w:rPr>
                <w:rFonts w:eastAsia="Times New Roman" w:cs="Arial"/>
                <w:color w:val="000000"/>
                <w:szCs w:val="24"/>
                <w:lang w:eastAsia="es-CO"/>
              </w:rPr>
              <w:t xml:space="preserve">, </w:t>
            </w:r>
            <w:proofErr w:type="spellStart"/>
            <w:r w:rsidRPr="001A1517">
              <w:rPr>
                <w:rFonts w:eastAsia="Times New Roman" w:cs="Arial"/>
                <w:color w:val="000000"/>
                <w:szCs w:val="24"/>
                <w:lang w:eastAsia="es-CO"/>
              </w:rPr>
              <w:t>ranurados</w:t>
            </w:r>
            <w:proofErr w:type="spellEnd"/>
            <w:r w:rsidRPr="001A1517">
              <w:rPr>
                <w:rFonts w:eastAsia="Times New Roman" w:cs="Arial"/>
                <w:color w:val="000000"/>
                <w:szCs w:val="24"/>
                <w:lang w:eastAsia="es-CO"/>
              </w:rPr>
              <w:t xml:space="preserve"> e incluso vaciados. Sus limitaciones son mucho menores puesto que la mesa de trabajo está en posición horizontal de esta manera permite mayor flexibilidad en la ejecución y disposición de piezas en el proceso.</w:t>
            </w: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69504" behindDoc="0" locked="0" layoutInCell="1" allowOverlap="1" wp14:anchorId="615B18B2" wp14:editId="7ECF4A43">
                  <wp:simplePos x="0" y="0"/>
                  <wp:positionH relativeFrom="column">
                    <wp:posOffset>57150</wp:posOffset>
                  </wp:positionH>
                  <wp:positionV relativeFrom="paragraph">
                    <wp:posOffset>1936750</wp:posOffset>
                  </wp:positionV>
                  <wp:extent cx="1873250" cy="876300"/>
                  <wp:effectExtent l="0" t="0" r="0" b="0"/>
                  <wp:wrapNone/>
                  <wp:docPr id="77" name="Imagen 77"/>
                  <wp:cNvGraphicFramePr/>
                  <a:graphic xmlns:a="http://schemas.openxmlformats.org/drawingml/2006/main">
                    <a:graphicData uri="http://schemas.openxmlformats.org/drawingml/2006/picture">
                      <pic:pic xmlns:pic="http://schemas.openxmlformats.org/drawingml/2006/picture">
                        <pic:nvPicPr>
                          <pic:cNvPr id="12" name="3 Imagen"/>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68644" cy="878214"/>
                          </a:xfrm>
                          <a:prstGeom prst="rect">
                            <a:avLst/>
                          </a:prstGeom>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3280"/>
        </w:trPr>
        <w:tc>
          <w:tcPr>
            <w:tcW w:w="1543" w:type="dxa"/>
            <w:vMerge w:val="restart"/>
            <w:tcBorders>
              <w:top w:val="nil"/>
              <w:left w:val="single" w:sz="8" w:space="0" w:color="auto"/>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Enchapadora</w:t>
            </w:r>
          </w:p>
        </w:tc>
        <w:tc>
          <w:tcPr>
            <w:tcW w:w="71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2</w:t>
            </w: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proofErr w:type="spellStart"/>
            <w:r w:rsidRPr="001A1517">
              <w:rPr>
                <w:rFonts w:eastAsia="Times New Roman" w:cs="Arial"/>
                <w:color w:val="000000"/>
                <w:szCs w:val="24"/>
                <w:lang w:eastAsia="es-CO"/>
              </w:rPr>
              <w:t>Optimat</w:t>
            </w:r>
            <w:proofErr w:type="spellEnd"/>
            <w:r w:rsidRPr="001A1517">
              <w:rPr>
                <w:rFonts w:eastAsia="Times New Roman" w:cs="Arial"/>
                <w:color w:val="000000"/>
                <w:szCs w:val="24"/>
                <w:lang w:eastAsia="es-CO"/>
              </w:rPr>
              <w:t xml:space="preserve"> KDN 220C</w:t>
            </w:r>
          </w:p>
        </w:tc>
        <w:tc>
          <w:tcPr>
            <w:tcW w:w="2032"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rPr>
                <w:rFonts w:eastAsia="Times New Roman" w:cs="Arial"/>
                <w:color w:val="000000"/>
                <w:szCs w:val="24"/>
                <w:lang w:eastAsia="es-CO"/>
              </w:rPr>
            </w:pPr>
            <w:r w:rsidRPr="001A1517">
              <w:rPr>
                <w:rFonts w:eastAsia="Times New Roman" w:cs="Arial"/>
                <w:color w:val="000000"/>
                <w:szCs w:val="24"/>
                <w:lang w:eastAsia="es-CO"/>
              </w:rPr>
              <w:t xml:space="preserve">Maquinas </w:t>
            </w:r>
            <w:proofErr w:type="spellStart"/>
            <w:r w:rsidRPr="001A1517">
              <w:rPr>
                <w:rFonts w:eastAsia="Times New Roman" w:cs="Arial"/>
                <w:color w:val="000000"/>
                <w:szCs w:val="24"/>
                <w:lang w:eastAsia="es-CO"/>
              </w:rPr>
              <w:t>canteadoras</w:t>
            </w:r>
            <w:proofErr w:type="spellEnd"/>
            <w:r w:rsidRPr="001A1517">
              <w:rPr>
                <w:rFonts w:eastAsia="Times New Roman" w:cs="Arial"/>
                <w:color w:val="000000"/>
                <w:szCs w:val="24"/>
                <w:lang w:eastAsia="es-CO"/>
              </w:rPr>
              <w:t xml:space="preserve"> las cuales por medio de calor permite adherir chapillas o cantos a las piezas.</w:t>
            </w:r>
            <w:r w:rsidRPr="001A1517">
              <w:rPr>
                <w:rFonts w:eastAsia="Times New Roman" w:cs="Arial"/>
                <w:color w:val="000000"/>
                <w:szCs w:val="24"/>
                <w:lang w:eastAsia="es-CO"/>
              </w:rPr>
              <w:br/>
            </w:r>
            <w:proofErr w:type="spellStart"/>
            <w:r w:rsidRPr="001A1517">
              <w:rPr>
                <w:rFonts w:eastAsia="Times New Roman" w:cs="Arial"/>
                <w:color w:val="000000"/>
                <w:szCs w:val="24"/>
                <w:lang w:eastAsia="es-CO"/>
              </w:rPr>
              <w:t>Vel</w:t>
            </w:r>
            <w:proofErr w:type="spellEnd"/>
            <w:r w:rsidRPr="001A1517">
              <w:rPr>
                <w:rFonts w:eastAsia="Times New Roman" w:cs="Arial"/>
                <w:color w:val="000000"/>
                <w:szCs w:val="24"/>
                <w:lang w:eastAsia="es-CO"/>
              </w:rPr>
              <w:t xml:space="preserve"> Avance: 10[m/min]</w:t>
            </w: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70528" behindDoc="0" locked="0" layoutInCell="1" allowOverlap="1" wp14:anchorId="7160F83A" wp14:editId="301FCE12">
                  <wp:simplePos x="0" y="0"/>
                  <wp:positionH relativeFrom="column">
                    <wp:posOffset>133350</wp:posOffset>
                  </wp:positionH>
                  <wp:positionV relativeFrom="paragraph">
                    <wp:posOffset>349250</wp:posOffset>
                  </wp:positionV>
                  <wp:extent cx="1752600" cy="774700"/>
                  <wp:effectExtent l="0" t="0" r="0" b="6350"/>
                  <wp:wrapNone/>
                  <wp:docPr id="76" name="Imagen 76"/>
                  <wp:cNvGraphicFramePr/>
                  <a:graphic xmlns:a="http://schemas.openxmlformats.org/drawingml/2006/main">
                    <a:graphicData uri="http://schemas.openxmlformats.org/drawingml/2006/picture">
                      <pic:pic xmlns:pic="http://schemas.openxmlformats.org/drawingml/2006/picture">
                        <pic:nvPicPr>
                          <pic:cNvPr id="13" name="4 Imagen"/>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754909" cy="772754"/>
                          </a:xfrm>
                          <a:prstGeom prst="rect">
                            <a:avLst/>
                          </a:prstGeom>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4700"/>
        </w:trPr>
        <w:tc>
          <w:tcPr>
            <w:tcW w:w="1543" w:type="dxa"/>
            <w:vMerge/>
            <w:tcBorders>
              <w:top w:val="nil"/>
              <w:left w:val="single" w:sz="8" w:space="0" w:color="auto"/>
              <w:bottom w:val="single" w:sz="4" w:space="0" w:color="auto"/>
              <w:right w:val="single" w:sz="4" w:space="0" w:color="auto"/>
            </w:tcBorders>
            <w:vAlign w:val="center"/>
            <w:hideMark/>
          </w:tcPr>
          <w:p w:rsidR="00395987" w:rsidRPr="001A1517" w:rsidRDefault="00395987" w:rsidP="00BE7FB2">
            <w:pPr>
              <w:spacing w:after="0"/>
              <w:rPr>
                <w:rFonts w:eastAsia="Times New Roman" w:cs="Arial"/>
                <w:color w:val="000000"/>
                <w:szCs w:val="24"/>
                <w:lang w:eastAsia="es-CO"/>
              </w:rPr>
            </w:pPr>
          </w:p>
        </w:tc>
        <w:tc>
          <w:tcPr>
            <w:tcW w:w="710" w:type="dxa"/>
            <w:vMerge/>
            <w:tcBorders>
              <w:top w:val="nil"/>
              <w:left w:val="single" w:sz="4" w:space="0" w:color="auto"/>
              <w:bottom w:val="single" w:sz="4" w:space="0" w:color="auto"/>
              <w:right w:val="single" w:sz="4" w:space="0" w:color="auto"/>
            </w:tcBorders>
            <w:vAlign w:val="center"/>
            <w:hideMark/>
          </w:tcPr>
          <w:p w:rsidR="00395987" w:rsidRPr="001A1517" w:rsidRDefault="00395987" w:rsidP="00BE7FB2">
            <w:pPr>
              <w:spacing w:after="0"/>
              <w:rPr>
                <w:rFonts w:eastAsia="Times New Roman" w:cs="Arial"/>
                <w:color w:val="000000"/>
                <w:szCs w:val="24"/>
                <w:lang w:eastAsia="es-CO"/>
              </w:rPr>
            </w:pP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proofErr w:type="spellStart"/>
            <w:r w:rsidRPr="001A1517">
              <w:rPr>
                <w:rFonts w:eastAsia="Times New Roman" w:cs="Arial"/>
                <w:color w:val="000000"/>
                <w:szCs w:val="24"/>
                <w:lang w:eastAsia="es-CO"/>
              </w:rPr>
              <w:t>Highflex</w:t>
            </w:r>
            <w:proofErr w:type="spellEnd"/>
            <w:r w:rsidRPr="001A1517">
              <w:rPr>
                <w:rFonts w:eastAsia="Times New Roman" w:cs="Arial"/>
                <w:color w:val="000000"/>
                <w:szCs w:val="24"/>
                <w:lang w:eastAsia="es-CO"/>
              </w:rPr>
              <w:t xml:space="preserve"> 1650</w:t>
            </w:r>
          </w:p>
        </w:tc>
        <w:tc>
          <w:tcPr>
            <w:tcW w:w="2032"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rPr>
                <w:rFonts w:eastAsia="Times New Roman" w:cs="Arial"/>
                <w:color w:val="000000"/>
                <w:szCs w:val="24"/>
                <w:lang w:eastAsia="es-CO"/>
              </w:rPr>
            </w:pPr>
            <w:proofErr w:type="spellStart"/>
            <w:r w:rsidRPr="001A1517">
              <w:rPr>
                <w:rFonts w:eastAsia="Times New Roman" w:cs="Arial"/>
                <w:color w:val="000000"/>
                <w:szCs w:val="24"/>
                <w:lang w:eastAsia="es-CO"/>
              </w:rPr>
              <w:t>Vel</w:t>
            </w:r>
            <w:proofErr w:type="spellEnd"/>
            <w:r w:rsidRPr="001A1517">
              <w:rPr>
                <w:rFonts w:eastAsia="Times New Roman" w:cs="Arial"/>
                <w:color w:val="000000"/>
                <w:szCs w:val="24"/>
                <w:lang w:eastAsia="es-CO"/>
              </w:rPr>
              <w:t xml:space="preserve"> Avance: 8-18[m/min]</w:t>
            </w:r>
            <w:r w:rsidRPr="001A1517">
              <w:rPr>
                <w:rFonts w:eastAsia="Times New Roman" w:cs="Arial"/>
                <w:color w:val="000000"/>
                <w:szCs w:val="24"/>
                <w:lang w:eastAsia="es-CO"/>
              </w:rPr>
              <w:br/>
              <w:t>Presenta mayor flexibilidad y agilidad en los tiempos de alistamiento del mismo modo presenta más alternativas en cuanto al acabado del proceso por la automatización que presenta.</w:t>
            </w: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71552" behindDoc="0" locked="0" layoutInCell="1" allowOverlap="1" wp14:anchorId="4F314BE6" wp14:editId="31399BB6">
                  <wp:simplePos x="0" y="0"/>
                  <wp:positionH relativeFrom="column">
                    <wp:posOffset>69850</wp:posOffset>
                  </wp:positionH>
                  <wp:positionV relativeFrom="paragraph">
                    <wp:posOffset>1377950</wp:posOffset>
                  </wp:positionV>
                  <wp:extent cx="1828800" cy="787400"/>
                  <wp:effectExtent l="0" t="0" r="0" b="0"/>
                  <wp:wrapNone/>
                  <wp:docPr id="75" name="Imagen 75"/>
                  <wp:cNvGraphicFramePr/>
                  <a:graphic xmlns:a="http://schemas.openxmlformats.org/drawingml/2006/main">
                    <a:graphicData uri="http://schemas.openxmlformats.org/drawingml/2006/picture">
                      <pic:pic xmlns:pic="http://schemas.openxmlformats.org/drawingml/2006/picture">
                        <pic:nvPicPr>
                          <pic:cNvPr id="14" name="Imagen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29955" cy="78440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2870"/>
        </w:trPr>
        <w:tc>
          <w:tcPr>
            <w:tcW w:w="1543" w:type="dxa"/>
            <w:vMerge w:val="restart"/>
            <w:tcBorders>
              <w:top w:val="nil"/>
              <w:left w:val="single" w:sz="8" w:space="0" w:color="auto"/>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Prensas</w:t>
            </w:r>
          </w:p>
        </w:tc>
        <w:tc>
          <w:tcPr>
            <w:tcW w:w="71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4</w:t>
            </w: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1 Prensa en Calor</w:t>
            </w:r>
            <w:r w:rsidRPr="001A1517">
              <w:rPr>
                <w:rFonts w:eastAsia="Times New Roman" w:cs="Arial"/>
                <w:color w:val="000000"/>
                <w:szCs w:val="24"/>
                <w:lang w:eastAsia="es-CO"/>
              </w:rPr>
              <w:br/>
              <w:t xml:space="preserve">OMC </w:t>
            </w:r>
            <w:proofErr w:type="spellStart"/>
            <w:r w:rsidRPr="001A1517">
              <w:rPr>
                <w:rFonts w:eastAsia="Times New Roman" w:cs="Arial"/>
                <w:color w:val="000000"/>
                <w:szCs w:val="24"/>
                <w:lang w:eastAsia="es-CO"/>
              </w:rPr>
              <w:t>Machinery</w:t>
            </w:r>
            <w:proofErr w:type="spellEnd"/>
          </w:p>
        </w:tc>
        <w:tc>
          <w:tcPr>
            <w:tcW w:w="2032"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rPr>
                <w:rFonts w:eastAsia="Times New Roman" w:cs="Arial"/>
                <w:color w:val="000000"/>
                <w:szCs w:val="24"/>
                <w:lang w:eastAsia="es-CO"/>
              </w:rPr>
            </w:pPr>
            <w:r w:rsidRPr="001A1517">
              <w:rPr>
                <w:rFonts w:eastAsia="Times New Roman" w:cs="Arial"/>
                <w:color w:val="000000"/>
                <w:szCs w:val="24"/>
                <w:lang w:eastAsia="es-CO"/>
              </w:rPr>
              <w:t xml:space="preserve">Usada para los procesos de </w:t>
            </w:r>
            <w:proofErr w:type="spellStart"/>
            <w:r w:rsidRPr="001A1517">
              <w:rPr>
                <w:rFonts w:eastAsia="Times New Roman" w:cs="Arial"/>
                <w:color w:val="000000"/>
                <w:szCs w:val="24"/>
                <w:lang w:eastAsia="es-CO"/>
              </w:rPr>
              <w:t>entamborado</w:t>
            </w:r>
            <w:proofErr w:type="spellEnd"/>
            <w:r w:rsidRPr="001A1517">
              <w:rPr>
                <w:rFonts w:eastAsia="Times New Roman" w:cs="Arial"/>
                <w:color w:val="000000"/>
                <w:szCs w:val="24"/>
                <w:lang w:eastAsia="es-CO"/>
              </w:rPr>
              <w:t xml:space="preserve"> con materiales adaptados al proceso y resistencia calórica para agilizar el proceso.</w:t>
            </w: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72576" behindDoc="0" locked="0" layoutInCell="1" allowOverlap="1" wp14:anchorId="0A1750D7" wp14:editId="3B84F2AA">
                  <wp:simplePos x="0" y="0"/>
                  <wp:positionH relativeFrom="column">
                    <wp:posOffset>165100</wp:posOffset>
                  </wp:positionH>
                  <wp:positionV relativeFrom="paragraph">
                    <wp:posOffset>146050</wp:posOffset>
                  </wp:positionV>
                  <wp:extent cx="1670050" cy="965200"/>
                  <wp:effectExtent l="0" t="0" r="6350" b="6350"/>
                  <wp:wrapNone/>
                  <wp:docPr id="74" name="Imagen 74" descr="Resultado de imagen para omc machinery presses"/>
                  <wp:cNvGraphicFramePr/>
                  <a:graphic xmlns:a="http://schemas.openxmlformats.org/drawingml/2006/main">
                    <a:graphicData uri="http://schemas.openxmlformats.org/drawingml/2006/picture">
                      <pic:pic xmlns:pic="http://schemas.openxmlformats.org/drawingml/2006/picture">
                        <pic:nvPicPr>
                          <pic:cNvPr id="15" name="Imagen 14" descr="Resultado de imagen para omc machinery presses"/>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4682" t="4527" r="7825" b="6613"/>
                          <a:stretch/>
                        </pic:blipFill>
                        <pic:spPr bwMode="auto">
                          <a:xfrm>
                            <a:off x="0" y="0"/>
                            <a:ext cx="1673087" cy="96647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4480"/>
        </w:trPr>
        <w:tc>
          <w:tcPr>
            <w:tcW w:w="1543" w:type="dxa"/>
            <w:vMerge/>
            <w:tcBorders>
              <w:top w:val="nil"/>
              <w:left w:val="single" w:sz="8" w:space="0" w:color="auto"/>
              <w:bottom w:val="single" w:sz="4" w:space="0" w:color="auto"/>
              <w:right w:val="single" w:sz="4" w:space="0" w:color="auto"/>
            </w:tcBorders>
            <w:vAlign w:val="center"/>
            <w:hideMark/>
          </w:tcPr>
          <w:p w:rsidR="00395987" w:rsidRPr="001A1517" w:rsidRDefault="00395987" w:rsidP="00BE7FB2">
            <w:pPr>
              <w:spacing w:after="0"/>
              <w:rPr>
                <w:rFonts w:eastAsia="Times New Roman" w:cs="Arial"/>
                <w:color w:val="000000"/>
                <w:szCs w:val="24"/>
                <w:lang w:eastAsia="es-CO"/>
              </w:rPr>
            </w:pPr>
          </w:p>
        </w:tc>
        <w:tc>
          <w:tcPr>
            <w:tcW w:w="710" w:type="dxa"/>
            <w:vMerge/>
            <w:tcBorders>
              <w:top w:val="nil"/>
              <w:left w:val="single" w:sz="4" w:space="0" w:color="auto"/>
              <w:bottom w:val="single" w:sz="4" w:space="0" w:color="auto"/>
              <w:right w:val="single" w:sz="4" w:space="0" w:color="auto"/>
            </w:tcBorders>
            <w:vAlign w:val="center"/>
            <w:hideMark/>
          </w:tcPr>
          <w:p w:rsidR="00395987" w:rsidRPr="001A1517" w:rsidRDefault="00395987" w:rsidP="00BE7FB2">
            <w:pPr>
              <w:spacing w:after="0"/>
              <w:rPr>
                <w:rFonts w:eastAsia="Times New Roman" w:cs="Arial"/>
                <w:color w:val="000000"/>
                <w:szCs w:val="24"/>
                <w:lang w:eastAsia="es-CO"/>
              </w:rPr>
            </w:pP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 xml:space="preserve">2 Prensas en Frio </w:t>
            </w:r>
            <w:r w:rsidRPr="001A1517">
              <w:rPr>
                <w:rFonts w:eastAsia="Times New Roman" w:cs="Arial"/>
                <w:color w:val="000000"/>
                <w:szCs w:val="24"/>
                <w:lang w:eastAsia="es-CO"/>
              </w:rPr>
              <w:br/>
              <w:t>Hechizas</w:t>
            </w:r>
          </w:p>
        </w:tc>
        <w:tc>
          <w:tcPr>
            <w:tcW w:w="2032"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rPr>
                <w:rFonts w:eastAsia="Times New Roman" w:cs="Arial"/>
                <w:color w:val="000000"/>
                <w:szCs w:val="24"/>
                <w:lang w:eastAsia="es-CO"/>
              </w:rPr>
            </w:pPr>
            <w:r w:rsidRPr="001A1517">
              <w:rPr>
                <w:rFonts w:eastAsia="Times New Roman" w:cs="Arial"/>
                <w:color w:val="000000"/>
                <w:szCs w:val="24"/>
                <w:lang w:eastAsia="es-CO"/>
              </w:rPr>
              <w:t>Prensas en frio razón por la cual requiere que el proceso se haga por lotes en los cuales el tiempo de espera de secado de la primera pieza termina cuando termina el tiempo de secado de la última pieza del lote.</w:t>
            </w: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73600" behindDoc="0" locked="0" layoutInCell="1" allowOverlap="1" wp14:anchorId="765E4430" wp14:editId="196ADCE0">
                  <wp:simplePos x="0" y="0"/>
                  <wp:positionH relativeFrom="column">
                    <wp:posOffset>50800</wp:posOffset>
                  </wp:positionH>
                  <wp:positionV relativeFrom="paragraph">
                    <wp:posOffset>203200</wp:posOffset>
                  </wp:positionV>
                  <wp:extent cx="895350" cy="1358900"/>
                  <wp:effectExtent l="0" t="0" r="0" b="0"/>
                  <wp:wrapNone/>
                  <wp:docPr id="73" name="Imagen 73"/>
                  <wp:cNvGraphicFramePr/>
                  <a:graphic xmlns:a="http://schemas.openxmlformats.org/drawingml/2006/main">
                    <a:graphicData uri="http://schemas.openxmlformats.org/drawingml/2006/picture">
                      <pic:pic xmlns:pic="http://schemas.openxmlformats.org/drawingml/2006/picture">
                        <pic:nvPicPr>
                          <pic:cNvPr id="16" name="Imagen 15"/>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96334" cy="1360834"/>
                          </a:xfrm>
                          <a:prstGeom prst="rect">
                            <a:avLst/>
                          </a:prstGeom>
                        </pic:spPr>
                      </pic:pic>
                    </a:graphicData>
                  </a:graphic>
                  <wp14:sizeRelH relativeFrom="page">
                    <wp14:pctWidth>0</wp14:pctWidth>
                  </wp14:sizeRelH>
                  <wp14:sizeRelV relativeFrom="page">
                    <wp14:pctHeight>0</wp14:pctHeight>
                  </wp14:sizeRelV>
                </wp:anchor>
              </w:drawing>
            </w:r>
            <w:r w:rsidRPr="001A1517">
              <w:rPr>
                <w:rFonts w:eastAsia="Times New Roman" w:cs="Arial"/>
                <w:noProof/>
                <w:color w:val="000000"/>
                <w:szCs w:val="24"/>
                <w:lang w:eastAsia="es-CO"/>
              </w:rPr>
              <w:drawing>
                <wp:anchor distT="0" distB="0" distL="114300" distR="114300" simplePos="0" relativeHeight="251674624" behindDoc="0" locked="0" layoutInCell="1" allowOverlap="1" wp14:anchorId="33A84562" wp14:editId="597A896E">
                  <wp:simplePos x="0" y="0"/>
                  <wp:positionH relativeFrom="column">
                    <wp:posOffset>971550</wp:posOffset>
                  </wp:positionH>
                  <wp:positionV relativeFrom="paragraph">
                    <wp:posOffset>196850</wp:posOffset>
                  </wp:positionV>
                  <wp:extent cx="908050" cy="1371600"/>
                  <wp:effectExtent l="0" t="0" r="6350" b="0"/>
                  <wp:wrapNone/>
                  <wp:docPr id="72" name="Imagen 72"/>
                  <wp:cNvGraphicFramePr/>
                  <a:graphic xmlns:a="http://schemas.openxmlformats.org/drawingml/2006/main">
                    <a:graphicData uri="http://schemas.openxmlformats.org/drawingml/2006/picture">
                      <pic:pic xmlns:pic="http://schemas.openxmlformats.org/drawingml/2006/picture">
                        <pic:nvPicPr>
                          <pic:cNvPr id="17" name="Imagen 16"/>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12914" cy="1373255"/>
                          </a:xfrm>
                          <a:prstGeom prst="rect">
                            <a:avLst/>
                          </a:prstGeom>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3140"/>
        </w:trPr>
        <w:tc>
          <w:tcPr>
            <w:tcW w:w="1543" w:type="dxa"/>
            <w:vMerge/>
            <w:tcBorders>
              <w:top w:val="nil"/>
              <w:left w:val="single" w:sz="8" w:space="0" w:color="auto"/>
              <w:bottom w:val="single" w:sz="4" w:space="0" w:color="auto"/>
              <w:right w:val="single" w:sz="4" w:space="0" w:color="auto"/>
            </w:tcBorders>
            <w:vAlign w:val="center"/>
            <w:hideMark/>
          </w:tcPr>
          <w:p w:rsidR="00395987" w:rsidRPr="001A1517" w:rsidRDefault="00395987" w:rsidP="00BE7FB2">
            <w:pPr>
              <w:spacing w:after="0"/>
              <w:rPr>
                <w:rFonts w:eastAsia="Times New Roman" w:cs="Arial"/>
                <w:color w:val="000000"/>
                <w:szCs w:val="24"/>
                <w:lang w:eastAsia="es-CO"/>
              </w:rPr>
            </w:pPr>
          </w:p>
        </w:tc>
        <w:tc>
          <w:tcPr>
            <w:tcW w:w="710" w:type="dxa"/>
            <w:vMerge/>
            <w:tcBorders>
              <w:top w:val="nil"/>
              <w:left w:val="single" w:sz="4" w:space="0" w:color="auto"/>
              <w:bottom w:val="single" w:sz="4" w:space="0" w:color="auto"/>
              <w:right w:val="single" w:sz="4" w:space="0" w:color="auto"/>
            </w:tcBorders>
            <w:vAlign w:val="center"/>
            <w:hideMark/>
          </w:tcPr>
          <w:p w:rsidR="00395987" w:rsidRPr="001A1517" w:rsidRDefault="00395987" w:rsidP="00BE7FB2">
            <w:pPr>
              <w:spacing w:after="0"/>
              <w:rPr>
                <w:rFonts w:eastAsia="Times New Roman" w:cs="Arial"/>
                <w:color w:val="000000"/>
                <w:szCs w:val="24"/>
                <w:lang w:eastAsia="es-CO"/>
              </w:rPr>
            </w:pP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1 Prensa de Armado</w:t>
            </w:r>
          </w:p>
        </w:tc>
        <w:tc>
          <w:tcPr>
            <w:tcW w:w="2032"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rPr>
                <w:rFonts w:eastAsia="Times New Roman" w:cs="Arial"/>
                <w:color w:val="000000"/>
                <w:szCs w:val="24"/>
                <w:lang w:eastAsia="es-CO"/>
              </w:rPr>
            </w:pPr>
            <w:r w:rsidRPr="001A1517">
              <w:rPr>
                <w:rFonts w:eastAsia="Times New Roman" w:cs="Arial"/>
                <w:color w:val="000000"/>
                <w:szCs w:val="24"/>
                <w:lang w:eastAsia="es-CO"/>
              </w:rPr>
              <w:t>Funciona como herramienta de ajuste y colocación en el armado de cualquier estructura de muebles dando garantía de los ángulos de 90°.</w:t>
            </w:r>
          </w:p>
        </w:tc>
        <w:tc>
          <w:tcPr>
            <w:tcW w:w="3237" w:type="dxa"/>
            <w:tcBorders>
              <w:top w:val="nil"/>
              <w:left w:val="nil"/>
              <w:bottom w:val="single" w:sz="4" w:space="0" w:color="auto"/>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noProof/>
                <w:color w:val="000000"/>
                <w:szCs w:val="24"/>
                <w:lang w:eastAsia="es-CO"/>
              </w:rPr>
              <w:drawing>
                <wp:anchor distT="0" distB="0" distL="114300" distR="114300" simplePos="0" relativeHeight="251675648" behindDoc="0" locked="0" layoutInCell="1" allowOverlap="1" wp14:anchorId="4CF73014" wp14:editId="41FC576B">
                  <wp:simplePos x="0" y="0"/>
                  <wp:positionH relativeFrom="column">
                    <wp:posOffset>254000</wp:posOffset>
                  </wp:positionH>
                  <wp:positionV relativeFrom="paragraph">
                    <wp:posOffset>44450</wp:posOffset>
                  </wp:positionV>
                  <wp:extent cx="1403350" cy="1047750"/>
                  <wp:effectExtent l="0" t="0" r="6350" b="0"/>
                  <wp:wrapNone/>
                  <wp:docPr id="71" name="Imagen 71"/>
                  <wp:cNvGraphicFramePr/>
                  <a:graphic xmlns:a="http://schemas.openxmlformats.org/drawingml/2006/main">
                    <a:graphicData uri="http://schemas.openxmlformats.org/drawingml/2006/picture">
                      <pic:pic xmlns:pic="http://schemas.openxmlformats.org/drawingml/2006/picture">
                        <pic:nvPicPr>
                          <pic:cNvPr id="20" name="Imagen 19"/>
                          <pic:cNvPicPr>
                            <a:picLocks noChangeAspect="1"/>
                          </pic:cNvPicPr>
                        </pic:nvPicPr>
                        <pic:blipFill rotWithShape="1">
                          <a:blip r:embed="rId22"/>
                          <a:srcRect l="22100" t="47040" r="58321" b="27239"/>
                          <a:stretch/>
                        </pic:blipFill>
                        <pic:spPr>
                          <a:xfrm>
                            <a:off x="0" y="0"/>
                            <a:ext cx="1401126" cy="1047089"/>
                          </a:xfrm>
                          <a:prstGeom prst="rect">
                            <a:avLst/>
                          </a:prstGeom>
                        </pic:spPr>
                      </pic:pic>
                    </a:graphicData>
                  </a:graphic>
                  <wp14:sizeRelH relativeFrom="page">
                    <wp14:pctWidth>0</wp14:pctWidth>
                  </wp14:sizeRelH>
                  <wp14:sizeRelV relativeFrom="page">
                    <wp14:pctHeight>0</wp14:pctHeight>
                  </wp14:sizeRelV>
                </wp:anchor>
              </w:drawing>
            </w:r>
          </w:p>
        </w:tc>
      </w:tr>
      <w:tr w:rsidR="00395987" w:rsidRPr="001A1517" w:rsidTr="00BE7FB2">
        <w:trPr>
          <w:trHeight w:val="1110"/>
        </w:trPr>
        <w:tc>
          <w:tcPr>
            <w:tcW w:w="1543" w:type="dxa"/>
            <w:vMerge w:val="restart"/>
            <w:tcBorders>
              <w:top w:val="nil"/>
              <w:left w:val="single" w:sz="8" w:space="0" w:color="auto"/>
              <w:bottom w:val="single" w:sz="8" w:space="0" w:color="000000"/>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 xml:space="preserve">Compresores </w:t>
            </w:r>
          </w:p>
        </w:tc>
        <w:tc>
          <w:tcPr>
            <w:tcW w:w="710"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2</w:t>
            </w:r>
          </w:p>
        </w:tc>
        <w:tc>
          <w:tcPr>
            <w:tcW w:w="1686" w:type="dxa"/>
            <w:tcBorders>
              <w:top w:val="nil"/>
              <w:left w:val="nil"/>
              <w:bottom w:val="single" w:sz="4"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proofErr w:type="spellStart"/>
            <w:r w:rsidRPr="001A1517">
              <w:rPr>
                <w:rFonts w:eastAsia="Times New Roman" w:cs="Arial"/>
                <w:color w:val="000000"/>
                <w:szCs w:val="24"/>
                <w:lang w:eastAsia="es-CO"/>
              </w:rPr>
              <w:t>Kaeser</w:t>
            </w:r>
            <w:proofErr w:type="spellEnd"/>
          </w:p>
        </w:tc>
        <w:tc>
          <w:tcPr>
            <w:tcW w:w="2032" w:type="dxa"/>
            <w:vMerge w:val="restart"/>
            <w:tcBorders>
              <w:top w:val="nil"/>
              <w:left w:val="single" w:sz="4" w:space="0" w:color="auto"/>
              <w:bottom w:val="single" w:sz="8" w:space="0" w:color="000000"/>
              <w:right w:val="single" w:sz="4" w:space="0" w:color="auto"/>
            </w:tcBorders>
            <w:shd w:val="clear" w:color="auto" w:fill="auto"/>
            <w:vAlign w:val="center"/>
            <w:hideMark/>
          </w:tcPr>
          <w:p w:rsidR="00395987" w:rsidRPr="001A1517" w:rsidRDefault="00395987" w:rsidP="00BE7FB2">
            <w:pPr>
              <w:spacing w:after="0"/>
              <w:rPr>
                <w:rFonts w:eastAsia="Times New Roman" w:cs="Arial"/>
                <w:color w:val="000000"/>
                <w:szCs w:val="24"/>
                <w:lang w:eastAsia="es-CO"/>
              </w:rPr>
            </w:pPr>
            <w:r w:rsidRPr="001A1517">
              <w:rPr>
                <w:rFonts w:eastAsia="Times New Roman" w:cs="Arial"/>
                <w:color w:val="000000"/>
                <w:szCs w:val="24"/>
                <w:lang w:eastAsia="es-CO"/>
              </w:rPr>
              <w:t>Se encargan de suministrar la presión necesaria para las maquinas en el proceso productivo.</w:t>
            </w:r>
          </w:p>
        </w:tc>
        <w:tc>
          <w:tcPr>
            <w:tcW w:w="3237" w:type="dxa"/>
            <w:vMerge w:val="restart"/>
            <w:tcBorders>
              <w:top w:val="nil"/>
              <w:left w:val="nil"/>
              <w:bottom w:val="single" w:sz="8" w:space="0" w:color="000000"/>
              <w:right w:val="nil"/>
            </w:tcBorders>
            <w:shd w:val="clear" w:color="auto" w:fill="auto"/>
            <w:noWrap/>
            <w:vAlign w:val="bottom"/>
            <w:hideMark/>
          </w:tcPr>
          <w:p w:rsidR="00395987" w:rsidRPr="001A1517" w:rsidRDefault="00395987" w:rsidP="00BE7FB2">
            <w:pPr>
              <w:spacing w:after="0"/>
              <w:rPr>
                <w:rFonts w:ascii="Calibri" w:eastAsia="Times New Roman" w:hAnsi="Calibri" w:cs="Calibri"/>
                <w:color w:val="000000"/>
                <w:lang w:eastAsia="es-CO"/>
              </w:rPr>
            </w:pPr>
            <w:r w:rsidRPr="001A1517">
              <w:rPr>
                <w:rFonts w:ascii="Calibri" w:eastAsia="Times New Roman" w:hAnsi="Calibri" w:cs="Calibri"/>
                <w:noProof/>
                <w:color w:val="000000"/>
                <w:lang w:eastAsia="es-CO"/>
              </w:rPr>
              <w:drawing>
                <wp:anchor distT="0" distB="0" distL="114300" distR="114300" simplePos="0" relativeHeight="251677696" behindDoc="0" locked="0" layoutInCell="1" allowOverlap="1" wp14:anchorId="08B269C8" wp14:editId="3F90E331">
                  <wp:simplePos x="0" y="0"/>
                  <wp:positionH relativeFrom="column">
                    <wp:posOffset>457200</wp:posOffset>
                  </wp:positionH>
                  <wp:positionV relativeFrom="paragraph">
                    <wp:posOffset>95250</wp:posOffset>
                  </wp:positionV>
                  <wp:extent cx="1130300" cy="1270000"/>
                  <wp:effectExtent l="0" t="0" r="0" b="6350"/>
                  <wp:wrapNone/>
                  <wp:docPr id="70" name="Imagen 70" descr="Resultado de imagen para compresor kaeser 5hp tornillo"/>
                  <wp:cNvGraphicFramePr/>
                  <a:graphic xmlns:a="http://schemas.openxmlformats.org/drawingml/2006/main">
                    <a:graphicData uri="http://schemas.openxmlformats.org/drawingml/2006/picture">
                      <pic:pic xmlns:pic="http://schemas.openxmlformats.org/drawingml/2006/picture">
                        <pic:nvPicPr>
                          <pic:cNvPr id="22" name="Imagen 21" descr="Resultado de imagen para compresor kaeser 5hp tornill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31452" cy="1271597"/>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110"/>
            </w:tblGrid>
            <w:tr w:rsidR="00395987" w:rsidRPr="001A1517" w:rsidTr="00BE7FB2">
              <w:trPr>
                <w:trHeight w:val="276"/>
                <w:tblCellSpacing w:w="0" w:type="dxa"/>
              </w:trPr>
              <w:tc>
                <w:tcPr>
                  <w:tcW w:w="3080" w:type="dxa"/>
                  <w:vMerge w:val="restart"/>
                  <w:tcBorders>
                    <w:top w:val="nil"/>
                    <w:left w:val="single" w:sz="4" w:space="0" w:color="auto"/>
                    <w:bottom w:val="single" w:sz="8" w:space="0" w:color="000000"/>
                    <w:right w:val="single" w:sz="8" w:space="0" w:color="auto"/>
                  </w:tcBorders>
                  <w:shd w:val="clear" w:color="auto" w:fill="auto"/>
                  <w:noWrap/>
                  <w:vAlign w:val="center"/>
                  <w:hideMark/>
                </w:tcPr>
                <w:p w:rsidR="00395987" w:rsidRPr="001A1517" w:rsidRDefault="00395987" w:rsidP="00BE7FB2">
                  <w:pPr>
                    <w:spacing w:after="0"/>
                    <w:jc w:val="center"/>
                    <w:rPr>
                      <w:rFonts w:eastAsia="Times New Roman" w:cs="Arial"/>
                      <w:color w:val="000000"/>
                      <w:szCs w:val="24"/>
                      <w:lang w:eastAsia="es-CO"/>
                    </w:rPr>
                  </w:pPr>
                  <w:r w:rsidRPr="001A1517">
                    <w:rPr>
                      <w:rFonts w:eastAsia="Times New Roman" w:cs="Arial"/>
                      <w:color w:val="000000"/>
                      <w:szCs w:val="24"/>
                      <w:lang w:eastAsia="es-CO"/>
                    </w:rPr>
                    <w:t> </w:t>
                  </w:r>
                </w:p>
              </w:tc>
            </w:tr>
            <w:tr w:rsidR="00395987" w:rsidRPr="001A1517" w:rsidTr="00BE7FB2">
              <w:trPr>
                <w:trHeight w:val="517"/>
                <w:tblCellSpacing w:w="0" w:type="dxa"/>
              </w:trPr>
              <w:tc>
                <w:tcPr>
                  <w:tcW w:w="0" w:type="auto"/>
                  <w:vMerge/>
                  <w:tcBorders>
                    <w:top w:val="nil"/>
                    <w:left w:val="single" w:sz="4" w:space="0" w:color="auto"/>
                    <w:bottom w:val="single" w:sz="8" w:space="0" w:color="000000"/>
                    <w:right w:val="single" w:sz="8" w:space="0" w:color="auto"/>
                  </w:tcBorders>
                  <w:vAlign w:val="center"/>
                  <w:hideMark/>
                </w:tcPr>
                <w:p w:rsidR="00395987" w:rsidRPr="001A1517" w:rsidRDefault="00395987" w:rsidP="00BE7FB2">
                  <w:pPr>
                    <w:spacing w:after="0"/>
                    <w:rPr>
                      <w:rFonts w:eastAsia="Times New Roman" w:cs="Arial"/>
                      <w:color w:val="000000"/>
                      <w:szCs w:val="24"/>
                      <w:lang w:eastAsia="es-CO"/>
                    </w:rPr>
                  </w:pPr>
                </w:p>
              </w:tc>
            </w:tr>
          </w:tbl>
          <w:p w:rsidR="00395987" w:rsidRPr="001A1517" w:rsidRDefault="00395987" w:rsidP="00BE7FB2">
            <w:pPr>
              <w:spacing w:after="0"/>
              <w:rPr>
                <w:rFonts w:ascii="Calibri" w:eastAsia="Times New Roman" w:hAnsi="Calibri" w:cs="Calibri"/>
                <w:color w:val="000000"/>
                <w:lang w:eastAsia="es-CO"/>
              </w:rPr>
            </w:pPr>
          </w:p>
        </w:tc>
      </w:tr>
      <w:tr w:rsidR="00395987" w:rsidRPr="001A1517" w:rsidTr="00BE7FB2">
        <w:trPr>
          <w:trHeight w:val="1110"/>
        </w:trPr>
        <w:tc>
          <w:tcPr>
            <w:tcW w:w="1543" w:type="dxa"/>
            <w:vMerge/>
            <w:tcBorders>
              <w:top w:val="nil"/>
              <w:left w:val="single" w:sz="8" w:space="0" w:color="auto"/>
              <w:bottom w:val="single" w:sz="8" w:space="0" w:color="000000"/>
              <w:right w:val="single" w:sz="4" w:space="0" w:color="auto"/>
            </w:tcBorders>
            <w:vAlign w:val="center"/>
            <w:hideMark/>
          </w:tcPr>
          <w:p w:rsidR="00395987" w:rsidRPr="001A1517" w:rsidRDefault="00395987" w:rsidP="00BE7FB2">
            <w:pPr>
              <w:spacing w:after="0"/>
              <w:rPr>
                <w:rFonts w:eastAsia="Times New Roman" w:cs="Arial"/>
                <w:color w:val="000000"/>
                <w:szCs w:val="24"/>
                <w:lang w:eastAsia="es-CO"/>
              </w:rPr>
            </w:pPr>
          </w:p>
        </w:tc>
        <w:tc>
          <w:tcPr>
            <w:tcW w:w="710" w:type="dxa"/>
            <w:vMerge/>
            <w:tcBorders>
              <w:top w:val="nil"/>
              <w:left w:val="single" w:sz="4" w:space="0" w:color="auto"/>
              <w:bottom w:val="single" w:sz="8" w:space="0" w:color="000000"/>
              <w:right w:val="single" w:sz="4" w:space="0" w:color="auto"/>
            </w:tcBorders>
            <w:vAlign w:val="center"/>
            <w:hideMark/>
          </w:tcPr>
          <w:p w:rsidR="00395987" w:rsidRPr="001A1517" w:rsidRDefault="00395987" w:rsidP="00BE7FB2">
            <w:pPr>
              <w:spacing w:after="0"/>
              <w:rPr>
                <w:rFonts w:eastAsia="Times New Roman" w:cs="Arial"/>
                <w:color w:val="000000"/>
                <w:szCs w:val="24"/>
                <w:lang w:eastAsia="es-CO"/>
              </w:rPr>
            </w:pPr>
          </w:p>
        </w:tc>
        <w:tc>
          <w:tcPr>
            <w:tcW w:w="1686" w:type="dxa"/>
            <w:tcBorders>
              <w:top w:val="nil"/>
              <w:left w:val="nil"/>
              <w:bottom w:val="single" w:sz="8" w:space="0" w:color="auto"/>
              <w:right w:val="single" w:sz="4" w:space="0" w:color="auto"/>
            </w:tcBorders>
            <w:shd w:val="clear" w:color="auto" w:fill="auto"/>
            <w:vAlign w:val="center"/>
            <w:hideMark/>
          </w:tcPr>
          <w:p w:rsidR="00395987" w:rsidRPr="001A1517" w:rsidRDefault="00395987" w:rsidP="00BE7FB2">
            <w:pPr>
              <w:spacing w:after="0"/>
              <w:jc w:val="center"/>
              <w:rPr>
                <w:rFonts w:eastAsia="Times New Roman" w:cs="Arial"/>
                <w:color w:val="000000"/>
                <w:szCs w:val="24"/>
                <w:lang w:eastAsia="es-CO"/>
              </w:rPr>
            </w:pPr>
            <w:proofErr w:type="spellStart"/>
            <w:r w:rsidRPr="001A1517">
              <w:rPr>
                <w:rFonts w:eastAsia="Times New Roman" w:cs="Arial"/>
                <w:color w:val="000000"/>
                <w:szCs w:val="24"/>
                <w:lang w:eastAsia="es-CO"/>
              </w:rPr>
              <w:t>Shulz</w:t>
            </w:r>
            <w:proofErr w:type="spellEnd"/>
          </w:p>
        </w:tc>
        <w:tc>
          <w:tcPr>
            <w:tcW w:w="2032" w:type="dxa"/>
            <w:vMerge/>
            <w:tcBorders>
              <w:top w:val="nil"/>
              <w:left w:val="single" w:sz="4" w:space="0" w:color="auto"/>
              <w:bottom w:val="single" w:sz="8" w:space="0" w:color="000000"/>
              <w:right w:val="single" w:sz="4" w:space="0" w:color="auto"/>
            </w:tcBorders>
            <w:vAlign w:val="center"/>
            <w:hideMark/>
          </w:tcPr>
          <w:p w:rsidR="00395987" w:rsidRPr="001A1517" w:rsidRDefault="00395987" w:rsidP="00BE7FB2">
            <w:pPr>
              <w:spacing w:after="0"/>
              <w:rPr>
                <w:rFonts w:eastAsia="Times New Roman" w:cs="Arial"/>
                <w:color w:val="000000"/>
                <w:szCs w:val="24"/>
                <w:lang w:eastAsia="es-CO"/>
              </w:rPr>
            </w:pPr>
          </w:p>
        </w:tc>
        <w:tc>
          <w:tcPr>
            <w:tcW w:w="3237" w:type="dxa"/>
            <w:vMerge/>
            <w:tcBorders>
              <w:top w:val="nil"/>
              <w:left w:val="nil"/>
              <w:bottom w:val="single" w:sz="8" w:space="0" w:color="000000"/>
              <w:right w:val="nil"/>
            </w:tcBorders>
            <w:vAlign w:val="center"/>
            <w:hideMark/>
          </w:tcPr>
          <w:p w:rsidR="00395987" w:rsidRPr="001A1517" w:rsidRDefault="00395987" w:rsidP="00BE7FB2">
            <w:pPr>
              <w:spacing w:after="0"/>
              <w:rPr>
                <w:rFonts w:ascii="Calibri" w:eastAsia="Times New Roman" w:hAnsi="Calibri" w:cs="Calibri"/>
                <w:color w:val="000000"/>
                <w:lang w:eastAsia="es-CO"/>
              </w:rPr>
            </w:pPr>
          </w:p>
        </w:tc>
      </w:tr>
    </w:tbl>
    <w:p w:rsidR="006C6FAB" w:rsidRDefault="00395987">
      <w:bookmarkStart w:id="0" w:name="_GoBack"/>
      <w:bookmarkEnd w:id="0"/>
    </w:p>
    <w:sectPr w:rsidR="006C6FAB">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5987"/>
    <w:rsid w:val="002463F5"/>
    <w:rsid w:val="002676D7"/>
    <w:rsid w:val="002C50F6"/>
    <w:rsid w:val="002D348B"/>
    <w:rsid w:val="0039278C"/>
    <w:rsid w:val="00395987"/>
    <w:rsid w:val="005C2C4C"/>
    <w:rsid w:val="005F116A"/>
    <w:rsid w:val="00742204"/>
    <w:rsid w:val="00A74AC4"/>
    <w:rsid w:val="00AD3744"/>
    <w:rsid w:val="00CA7386"/>
    <w:rsid w:val="00CB4E8E"/>
    <w:rsid w:val="00E00640"/>
    <w:rsid w:val="00E05F01"/>
    <w:rsid w:val="00E60271"/>
    <w:rsid w:val="00EA0EB1"/>
    <w:rsid w:val="00EF2C8B"/>
    <w:rsid w:val="00FA1269"/>
    <w:rsid w:val="00FD174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5987"/>
    <w:pPr>
      <w:spacing w:after="120" w:line="240" w:lineRule="auto"/>
      <w:ind w:firstLine="284"/>
      <w:jc w:val="both"/>
    </w:pPr>
    <w:rPr>
      <w:rFonts w:ascii="Times New Roman" w:hAnsi="Times New Roman"/>
      <w:sz w:val="24"/>
    </w:rPr>
  </w:style>
  <w:style w:type="paragraph" w:styleId="Ttulo1">
    <w:name w:val="heading 1"/>
    <w:basedOn w:val="Normal"/>
    <w:next w:val="Normal"/>
    <w:link w:val="Ttulo1Car"/>
    <w:uiPriority w:val="9"/>
    <w:qFormat/>
    <w:rsid w:val="00395987"/>
    <w:pPr>
      <w:keepNext/>
      <w:keepLines/>
      <w:pageBreakBefore/>
      <w:ind w:firstLine="0"/>
      <w:jc w:val="center"/>
      <w:outlineLvl w:val="0"/>
    </w:pPr>
    <w:rPr>
      <w:rFonts w:eastAsiaTheme="majorEastAsia" w:cstheme="majorBidi"/>
      <w:bCs/>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95987"/>
    <w:rPr>
      <w:rFonts w:ascii="Times New Roman" w:eastAsiaTheme="majorEastAsia" w:hAnsi="Times New Roman" w:cstheme="majorBidi"/>
      <w:bCs/>
      <w:sz w:val="24"/>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5987"/>
    <w:pPr>
      <w:spacing w:after="120" w:line="240" w:lineRule="auto"/>
      <w:ind w:firstLine="284"/>
      <w:jc w:val="both"/>
    </w:pPr>
    <w:rPr>
      <w:rFonts w:ascii="Times New Roman" w:hAnsi="Times New Roman"/>
      <w:sz w:val="24"/>
    </w:rPr>
  </w:style>
  <w:style w:type="paragraph" w:styleId="Ttulo1">
    <w:name w:val="heading 1"/>
    <w:basedOn w:val="Normal"/>
    <w:next w:val="Normal"/>
    <w:link w:val="Ttulo1Car"/>
    <w:uiPriority w:val="9"/>
    <w:qFormat/>
    <w:rsid w:val="00395987"/>
    <w:pPr>
      <w:keepNext/>
      <w:keepLines/>
      <w:pageBreakBefore/>
      <w:ind w:firstLine="0"/>
      <w:jc w:val="center"/>
      <w:outlineLvl w:val="0"/>
    </w:pPr>
    <w:rPr>
      <w:rFonts w:eastAsiaTheme="majorEastAsia" w:cstheme="majorBidi"/>
      <w:bCs/>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95987"/>
    <w:rPr>
      <w:rFonts w:ascii="Times New Roman" w:eastAsiaTheme="majorEastAsia" w:hAnsi="Times New Roman" w:cstheme="majorBidi"/>
      <w:bCs/>
      <w:sz w:val="24"/>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10" Type="http://schemas.openxmlformats.org/officeDocument/2006/relationships/image" Target="media/image6.pn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Pages>
  <Words>562</Words>
  <Characters>3096</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3651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Luffi</dc:creator>
  <cp:lastModifiedBy>Luffi</cp:lastModifiedBy>
  <cp:revision>1</cp:revision>
  <dcterms:created xsi:type="dcterms:W3CDTF">2017-04-10T16:58:00Z</dcterms:created>
  <dcterms:modified xsi:type="dcterms:W3CDTF">2017-04-10T17:02:00Z</dcterms:modified>
</cp:coreProperties>
</file>